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67A2E" w14:textId="77777777" w:rsidR="00406A76" w:rsidRDefault="00F46C78" w:rsidP="00406A76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73A3574" wp14:editId="5FA573AE">
            <wp:extent cx="2124075" cy="533400"/>
            <wp:effectExtent l="0" t="0" r="0" b="0"/>
            <wp:docPr id="211191525" name="Picture 211191525" title="http://intranet.froedterthealth.org/upload/images/res0B1D1273ACBF4F1789B1629E5FFE077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A13D9" w14:textId="77777777" w:rsidR="00406A76" w:rsidRDefault="00406A76">
      <w:pPr>
        <w:rPr>
          <w:rFonts w:ascii="Times New Roman" w:hAnsi="Times New Roman"/>
        </w:rPr>
      </w:pPr>
    </w:p>
    <w:p w14:paraId="61983D34" w14:textId="7BE9B540" w:rsidR="0005559C" w:rsidRDefault="0005559C" w:rsidP="0021387C">
      <w:pPr>
        <w:jc w:val="center"/>
        <w:rPr>
          <w:rFonts w:ascii="Calibri" w:hAnsi="Calibri"/>
          <w:b/>
          <w:sz w:val="22"/>
          <w:szCs w:val="22"/>
        </w:rPr>
      </w:pPr>
      <w:r w:rsidRPr="0021387C">
        <w:rPr>
          <w:rFonts w:ascii="Calibri" w:hAnsi="Calibri"/>
          <w:b/>
          <w:sz w:val="22"/>
          <w:szCs w:val="22"/>
        </w:rPr>
        <w:t>PREOPERATIVE HISTORY AND PHYSICAL</w:t>
      </w:r>
      <w:r w:rsidR="00976F08">
        <w:rPr>
          <w:rFonts w:ascii="Calibri" w:hAnsi="Calibri"/>
          <w:b/>
          <w:sz w:val="22"/>
          <w:szCs w:val="22"/>
        </w:rPr>
        <w:t xml:space="preserve"> TEMPLATE EXAMPLE</w:t>
      </w:r>
    </w:p>
    <w:p w14:paraId="2870D7C6" w14:textId="77777777" w:rsidR="0005559C" w:rsidRPr="0021387C" w:rsidRDefault="0005559C">
      <w:pPr>
        <w:rPr>
          <w:rFonts w:ascii="Calibri" w:hAnsi="Calibri"/>
          <w:sz w:val="22"/>
          <w:szCs w:val="22"/>
        </w:rPr>
      </w:pPr>
    </w:p>
    <w:p w14:paraId="0C127F47" w14:textId="77777777" w:rsidR="0005559C" w:rsidRPr="0021387C" w:rsidRDefault="0005559C">
      <w:pPr>
        <w:rPr>
          <w:rFonts w:ascii="Calibri" w:hAnsi="Calibri"/>
          <w:sz w:val="22"/>
          <w:szCs w:val="22"/>
        </w:rPr>
      </w:pPr>
      <w:r w:rsidRPr="0021387C">
        <w:rPr>
          <w:rFonts w:ascii="Calibri" w:hAnsi="Calibri"/>
          <w:sz w:val="22"/>
          <w:szCs w:val="22"/>
        </w:rPr>
        <w:t>CHIEF COMPLAINT:</w:t>
      </w:r>
    </w:p>
    <w:p w14:paraId="3CA9910C" w14:textId="77777777" w:rsidR="0005559C" w:rsidRPr="0021387C" w:rsidRDefault="0005559C">
      <w:pPr>
        <w:rPr>
          <w:rFonts w:ascii="Calibri" w:hAnsi="Calibri"/>
          <w:sz w:val="22"/>
          <w:szCs w:val="22"/>
        </w:rPr>
      </w:pPr>
    </w:p>
    <w:p w14:paraId="502E536C" w14:textId="77777777" w:rsidR="0005559C" w:rsidRPr="001B7869" w:rsidRDefault="0005559C">
      <w:pPr>
        <w:rPr>
          <w:rFonts w:ascii="Calibri" w:hAnsi="Calibri"/>
          <w:sz w:val="22"/>
          <w:szCs w:val="22"/>
        </w:rPr>
      </w:pPr>
      <w:r w:rsidRPr="001B7869">
        <w:rPr>
          <w:rFonts w:ascii="Calibri" w:hAnsi="Calibri"/>
          <w:sz w:val="22"/>
          <w:szCs w:val="22"/>
        </w:rPr>
        <w:t>HISTORY:</w:t>
      </w:r>
    </w:p>
    <w:p w14:paraId="1C433CD0" w14:textId="3A5381C1" w:rsidR="0005559C" w:rsidRPr="001B7869" w:rsidRDefault="0005559C">
      <w:pPr>
        <w:rPr>
          <w:rFonts w:ascii="Calibri" w:hAnsi="Calibri"/>
          <w:sz w:val="22"/>
          <w:szCs w:val="22"/>
        </w:rPr>
      </w:pPr>
      <w:r w:rsidRPr="3A83D99D">
        <w:rPr>
          <w:rFonts w:ascii="Calibri" w:hAnsi="Calibri"/>
          <w:sz w:val="22"/>
          <w:szCs w:val="22"/>
        </w:rPr>
        <w:t xml:space="preserve">This is a _____-year-old </w:t>
      </w:r>
      <w:r w:rsidR="00893B21" w:rsidRPr="3A83D99D">
        <w:rPr>
          <w:rFonts w:ascii="Calibri" w:hAnsi="Calibri"/>
          <w:sz w:val="22"/>
          <w:szCs w:val="22"/>
        </w:rPr>
        <w:t xml:space="preserve">with ________ </w:t>
      </w:r>
      <w:r w:rsidRPr="3A83D99D">
        <w:rPr>
          <w:rFonts w:ascii="Calibri" w:hAnsi="Calibri"/>
          <w:sz w:val="22"/>
          <w:szCs w:val="22"/>
        </w:rPr>
        <w:t>who complains of ___________</w:t>
      </w:r>
      <w:r w:rsidR="00893B21" w:rsidRPr="3A83D99D">
        <w:rPr>
          <w:rFonts w:ascii="Calibri" w:hAnsi="Calibri"/>
          <w:sz w:val="22"/>
          <w:szCs w:val="22"/>
        </w:rPr>
        <w:t xml:space="preserve"> </w:t>
      </w:r>
      <w:r w:rsidRPr="3A83D99D">
        <w:rPr>
          <w:rFonts w:ascii="Calibri" w:hAnsi="Calibri"/>
          <w:sz w:val="22"/>
          <w:szCs w:val="22"/>
        </w:rPr>
        <w:t>(as dictated).</w:t>
      </w:r>
      <w:r w:rsidR="00024D43" w:rsidRPr="3A83D99D">
        <w:rPr>
          <w:rFonts w:ascii="Calibri" w:hAnsi="Calibri"/>
          <w:sz w:val="22"/>
          <w:szCs w:val="22"/>
        </w:rPr>
        <w:t xml:space="preserve"> </w:t>
      </w:r>
      <w:r w:rsidRPr="3A83D99D">
        <w:rPr>
          <w:rFonts w:ascii="Calibri" w:hAnsi="Calibri"/>
          <w:sz w:val="22"/>
          <w:szCs w:val="22"/>
        </w:rPr>
        <w:t xml:space="preserve">  ________</w:t>
      </w:r>
      <w:r w:rsidR="00893B21" w:rsidRPr="3A83D99D">
        <w:rPr>
          <w:rFonts w:ascii="Calibri" w:hAnsi="Calibri"/>
          <w:sz w:val="22"/>
          <w:szCs w:val="22"/>
        </w:rPr>
        <w:t xml:space="preserve"> </w:t>
      </w:r>
      <w:r w:rsidRPr="3A83D99D">
        <w:rPr>
          <w:rFonts w:ascii="Calibri" w:hAnsi="Calibri"/>
          <w:sz w:val="22"/>
          <w:szCs w:val="22"/>
        </w:rPr>
        <w:t>(procedure)</w:t>
      </w:r>
      <w:r w:rsidR="53309D00" w:rsidRPr="3A83D99D">
        <w:rPr>
          <w:rFonts w:ascii="Calibri" w:hAnsi="Calibri"/>
          <w:sz w:val="22"/>
          <w:szCs w:val="22"/>
        </w:rPr>
        <w:t xml:space="preserve">Is now planned.  </w:t>
      </w:r>
      <w:r w:rsidRPr="3A83D99D">
        <w:rPr>
          <w:rFonts w:ascii="Calibri" w:hAnsi="Calibri"/>
          <w:sz w:val="22"/>
          <w:szCs w:val="22"/>
        </w:rPr>
        <w:t>Dr. ______ (Surgeon)</w:t>
      </w:r>
      <w:r w:rsidR="00AD1D8C" w:rsidRPr="3A83D99D">
        <w:rPr>
          <w:rFonts w:ascii="Calibri" w:hAnsi="Calibri"/>
          <w:sz w:val="22"/>
          <w:szCs w:val="22"/>
        </w:rPr>
        <w:t xml:space="preserve"> has requested</w:t>
      </w:r>
      <w:r w:rsidRPr="3A83D99D">
        <w:rPr>
          <w:rFonts w:ascii="Calibri" w:hAnsi="Calibri"/>
          <w:sz w:val="22"/>
          <w:szCs w:val="22"/>
        </w:rPr>
        <w:t xml:space="preserve"> that I</w:t>
      </w:r>
      <w:r w:rsidR="00CD3B90" w:rsidRPr="3A83D99D">
        <w:rPr>
          <w:rFonts w:ascii="Calibri" w:hAnsi="Calibri"/>
          <w:sz w:val="22"/>
          <w:szCs w:val="22"/>
        </w:rPr>
        <w:t xml:space="preserve"> provide preoperative consult</w:t>
      </w:r>
      <w:r w:rsidRPr="3A83D99D">
        <w:rPr>
          <w:rFonts w:ascii="Calibri" w:hAnsi="Calibri"/>
          <w:sz w:val="22"/>
          <w:szCs w:val="22"/>
        </w:rPr>
        <w:t>ation before this procedure.</w:t>
      </w:r>
    </w:p>
    <w:p w14:paraId="5A80C496" w14:textId="77777777" w:rsidR="00BA77A7" w:rsidRPr="001B7869" w:rsidRDefault="00BA77A7">
      <w:pPr>
        <w:rPr>
          <w:rFonts w:ascii="Calibri" w:hAnsi="Calibri"/>
          <w:sz w:val="22"/>
          <w:szCs w:val="22"/>
        </w:rPr>
      </w:pPr>
    </w:p>
    <w:p w14:paraId="1902A435" w14:textId="286D53FE" w:rsidR="00BA77A7" w:rsidRPr="001B7869" w:rsidRDefault="00BA77A7">
      <w:pPr>
        <w:rPr>
          <w:rFonts w:ascii="Calibri" w:hAnsi="Calibri"/>
          <w:sz w:val="22"/>
          <w:szCs w:val="22"/>
        </w:rPr>
      </w:pPr>
      <w:r w:rsidRPr="3A83D99D">
        <w:rPr>
          <w:rFonts w:ascii="Calibri" w:hAnsi="Calibri"/>
          <w:sz w:val="22"/>
          <w:szCs w:val="22"/>
        </w:rPr>
        <w:t>In addition to this chief complaint, this patient also presents with the following comorbidities</w:t>
      </w:r>
      <w:r w:rsidR="2B6A0877" w:rsidRPr="3A83D99D">
        <w:rPr>
          <w:rFonts w:ascii="Calibri" w:hAnsi="Calibri"/>
          <w:sz w:val="22"/>
          <w:szCs w:val="22"/>
        </w:rPr>
        <w:t xml:space="preserve"> relevant to surgery:</w:t>
      </w:r>
    </w:p>
    <w:p w14:paraId="15624672" w14:textId="77777777" w:rsidR="00547134" w:rsidRPr="001B7869" w:rsidRDefault="00547134">
      <w:pPr>
        <w:rPr>
          <w:rFonts w:ascii="Calibri" w:hAnsi="Calibri"/>
          <w:sz w:val="22"/>
          <w:szCs w:val="22"/>
        </w:rPr>
      </w:pPr>
      <w:r w:rsidRPr="001B7869">
        <w:rPr>
          <w:rFonts w:ascii="Calibri" w:hAnsi="Calibri"/>
          <w:sz w:val="22"/>
          <w:szCs w:val="22"/>
        </w:rPr>
        <w:t xml:space="preserve">(list brief overview of their relevant comorbidities) </w:t>
      </w:r>
    </w:p>
    <w:p w14:paraId="763537F0" w14:textId="77777777" w:rsidR="0005559C" w:rsidRPr="001B7869" w:rsidRDefault="0005559C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72AFD8B0" w14:textId="77777777" w:rsidR="0005559C" w:rsidRPr="001B7869" w:rsidRDefault="0005559C">
      <w:pPr>
        <w:rPr>
          <w:rFonts w:ascii="Calibri" w:hAnsi="Calibri"/>
          <w:sz w:val="22"/>
          <w:szCs w:val="22"/>
        </w:rPr>
      </w:pPr>
      <w:r w:rsidRPr="001B7869">
        <w:rPr>
          <w:rFonts w:ascii="Calibri" w:hAnsi="Calibri"/>
          <w:sz w:val="22"/>
          <w:szCs w:val="22"/>
        </w:rPr>
        <w:t>PAST MEDICAL HISTORY:</w:t>
      </w:r>
    </w:p>
    <w:p w14:paraId="5F18C45B" w14:textId="77777777" w:rsidR="0005559C" w:rsidRPr="001B7869" w:rsidRDefault="0005559C">
      <w:pPr>
        <w:rPr>
          <w:rFonts w:ascii="Calibri" w:hAnsi="Calibri"/>
          <w:sz w:val="22"/>
          <w:szCs w:val="22"/>
        </w:rPr>
      </w:pPr>
      <w:r w:rsidRPr="001B7869">
        <w:rPr>
          <w:rFonts w:ascii="Calibri" w:hAnsi="Calibri"/>
          <w:sz w:val="22"/>
          <w:szCs w:val="22"/>
        </w:rPr>
        <w:t>1.</w:t>
      </w:r>
    </w:p>
    <w:p w14:paraId="5431D0F7" w14:textId="5ADAE355" w:rsidR="0005559C" w:rsidRPr="001B7869" w:rsidRDefault="0005559C">
      <w:pPr>
        <w:rPr>
          <w:rFonts w:ascii="Calibri" w:hAnsi="Calibri"/>
          <w:sz w:val="22"/>
          <w:szCs w:val="22"/>
        </w:rPr>
      </w:pPr>
      <w:r w:rsidRPr="001B7869">
        <w:rPr>
          <w:rFonts w:ascii="Calibri" w:hAnsi="Calibri"/>
          <w:sz w:val="22"/>
          <w:szCs w:val="22"/>
        </w:rPr>
        <w:t>2.</w:t>
      </w:r>
      <w:r w:rsidR="003C1468">
        <w:rPr>
          <w:rFonts w:ascii="Calibri" w:hAnsi="Calibri"/>
          <w:sz w:val="22"/>
          <w:szCs w:val="22"/>
        </w:rPr>
        <w:t xml:space="preserve"> etc. </w:t>
      </w:r>
    </w:p>
    <w:p w14:paraId="668176E0" w14:textId="77777777" w:rsidR="0005559C" w:rsidRPr="001B7869" w:rsidRDefault="0005559C">
      <w:pPr>
        <w:rPr>
          <w:rFonts w:ascii="Calibri" w:hAnsi="Calibri"/>
          <w:sz w:val="22"/>
          <w:szCs w:val="22"/>
        </w:rPr>
      </w:pPr>
    </w:p>
    <w:p w14:paraId="0FBA5668" w14:textId="77777777" w:rsidR="0005559C" w:rsidRPr="001B7869" w:rsidRDefault="0005559C">
      <w:pPr>
        <w:rPr>
          <w:rFonts w:ascii="Calibri" w:hAnsi="Calibri"/>
          <w:sz w:val="22"/>
          <w:szCs w:val="22"/>
        </w:rPr>
      </w:pPr>
      <w:r w:rsidRPr="001B7869">
        <w:rPr>
          <w:rFonts w:ascii="Calibri" w:hAnsi="Calibri"/>
          <w:sz w:val="22"/>
          <w:szCs w:val="22"/>
        </w:rPr>
        <w:t>PAST SURGICAL HISTORY:</w:t>
      </w:r>
    </w:p>
    <w:p w14:paraId="7A917DE3" w14:textId="77777777" w:rsidR="0005559C" w:rsidRPr="001B7869" w:rsidRDefault="0005559C">
      <w:pPr>
        <w:rPr>
          <w:rFonts w:ascii="Calibri" w:hAnsi="Calibri"/>
          <w:sz w:val="22"/>
          <w:szCs w:val="22"/>
        </w:rPr>
      </w:pPr>
      <w:r w:rsidRPr="001B7869">
        <w:rPr>
          <w:rFonts w:ascii="Calibri" w:hAnsi="Calibri"/>
          <w:sz w:val="22"/>
          <w:szCs w:val="22"/>
        </w:rPr>
        <w:t>1.</w:t>
      </w:r>
    </w:p>
    <w:p w14:paraId="3A9770D1" w14:textId="74756776" w:rsidR="0005559C" w:rsidRPr="001B7869" w:rsidRDefault="0005559C">
      <w:pPr>
        <w:rPr>
          <w:rFonts w:ascii="Calibri" w:hAnsi="Calibri"/>
          <w:sz w:val="22"/>
          <w:szCs w:val="22"/>
        </w:rPr>
      </w:pPr>
      <w:r w:rsidRPr="001B7869">
        <w:rPr>
          <w:rFonts w:ascii="Calibri" w:hAnsi="Calibri"/>
          <w:sz w:val="22"/>
          <w:szCs w:val="22"/>
        </w:rPr>
        <w:t>2.</w:t>
      </w:r>
      <w:r w:rsidR="003C1468">
        <w:rPr>
          <w:rFonts w:ascii="Calibri" w:hAnsi="Calibri"/>
          <w:sz w:val="22"/>
          <w:szCs w:val="22"/>
        </w:rPr>
        <w:t xml:space="preserve"> etc. </w:t>
      </w:r>
    </w:p>
    <w:p w14:paraId="63D6266A" w14:textId="77777777" w:rsidR="00BA77A7" w:rsidRPr="001B7869" w:rsidRDefault="00BA77A7">
      <w:pPr>
        <w:rPr>
          <w:rFonts w:ascii="Calibri" w:hAnsi="Calibri"/>
          <w:sz w:val="22"/>
          <w:szCs w:val="22"/>
        </w:rPr>
      </w:pPr>
    </w:p>
    <w:p w14:paraId="298C8A59" w14:textId="22F28C3E" w:rsidR="0005559C" w:rsidRPr="00FA0D3B" w:rsidRDefault="0005559C" w:rsidP="3A83D99D">
      <w:pPr>
        <w:rPr>
          <w:rFonts w:ascii="Calibri" w:hAnsi="Calibri"/>
          <w:i/>
          <w:iCs/>
          <w:color w:val="FF0000"/>
          <w:sz w:val="22"/>
          <w:szCs w:val="22"/>
        </w:rPr>
      </w:pPr>
      <w:r w:rsidRPr="3A83D99D">
        <w:rPr>
          <w:rFonts w:ascii="Calibri" w:hAnsi="Calibri"/>
          <w:sz w:val="22"/>
          <w:szCs w:val="22"/>
        </w:rPr>
        <w:t>Patient (denies/complains of) previous surgical or anesthetic complications.</w:t>
      </w:r>
      <w:r w:rsidR="00F03CBA" w:rsidRPr="3A83D99D">
        <w:rPr>
          <w:rFonts w:ascii="Calibri" w:hAnsi="Calibri"/>
          <w:sz w:val="22"/>
          <w:szCs w:val="22"/>
        </w:rPr>
        <w:t xml:space="preserve"> </w:t>
      </w:r>
      <w:r w:rsidR="00F03CBA" w:rsidRPr="00FA0D3B">
        <w:rPr>
          <w:rFonts w:ascii="Calibri" w:hAnsi="Calibri"/>
          <w:i/>
          <w:iCs/>
          <w:sz w:val="22"/>
          <w:szCs w:val="22"/>
        </w:rPr>
        <w:t>Include details</w:t>
      </w:r>
      <w:r w:rsidR="003C1468" w:rsidRPr="00FA0D3B">
        <w:rPr>
          <w:rFonts w:ascii="Calibri" w:hAnsi="Calibri"/>
          <w:i/>
          <w:iCs/>
          <w:sz w:val="22"/>
          <w:szCs w:val="22"/>
        </w:rPr>
        <w:t xml:space="preserve"> of prior airway </w:t>
      </w:r>
      <w:r w:rsidR="000A063B" w:rsidRPr="00FA0D3B">
        <w:rPr>
          <w:rFonts w:ascii="Calibri" w:hAnsi="Calibri"/>
          <w:i/>
          <w:iCs/>
          <w:sz w:val="22"/>
          <w:szCs w:val="22"/>
        </w:rPr>
        <w:t xml:space="preserve">concerns or anesthetic records. </w:t>
      </w:r>
    </w:p>
    <w:p w14:paraId="0FA44A02" w14:textId="77777777" w:rsidR="0005559C" w:rsidRPr="0021387C" w:rsidRDefault="0005559C">
      <w:pPr>
        <w:rPr>
          <w:rFonts w:ascii="Calibri" w:hAnsi="Calibri"/>
          <w:sz w:val="22"/>
          <w:szCs w:val="22"/>
        </w:rPr>
      </w:pPr>
    </w:p>
    <w:p w14:paraId="2CB7E1C1" w14:textId="77777777" w:rsidR="0005559C" w:rsidRPr="0021387C" w:rsidRDefault="0005559C">
      <w:pPr>
        <w:rPr>
          <w:rFonts w:ascii="Calibri" w:hAnsi="Calibri"/>
          <w:sz w:val="22"/>
          <w:szCs w:val="22"/>
        </w:rPr>
      </w:pPr>
      <w:r w:rsidRPr="0021387C">
        <w:rPr>
          <w:rFonts w:ascii="Calibri" w:hAnsi="Calibri"/>
          <w:sz w:val="22"/>
          <w:szCs w:val="22"/>
        </w:rPr>
        <w:t>MEDICATIONS:</w:t>
      </w:r>
    </w:p>
    <w:p w14:paraId="255C7757" w14:textId="77777777" w:rsidR="0005559C" w:rsidRPr="0021387C" w:rsidRDefault="0005559C">
      <w:pPr>
        <w:rPr>
          <w:rFonts w:ascii="Calibri" w:hAnsi="Calibri"/>
          <w:sz w:val="22"/>
          <w:szCs w:val="22"/>
          <w:lang w:val="fr-FR"/>
        </w:rPr>
      </w:pPr>
      <w:r w:rsidRPr="0021387C">
        <w:rPr>
          <w:rFonts w:ascii="Calibri" w:hAnsi="Calibri"/>
          <w:sz w:val="22"/>
          <w:szCs w:val="22"/>
          <w:lang w:val="fr-FR"/>
        </w:rPr>
        <w:t>1.</w:t>
      </w:r>
    </w:p>
    <w:p w14:paraId="675B105B" w14:textId="242D17EC" w:rsidR="0005559C" w:rsidRPr="0021387C" w:rsidRDefault="0005559C">
      <w:pPr>
        <w:rPr>
          <w:rFonts w:ascii="Calibri" w:hAnsi="Calibri"/>
          <w:sz w:val="22"/>
          <w:szCs w:val="22"/>
          <w:lang w:val="fr-FR"/>
        </w:rPr>
      </w:pPr>
      <w:r w:rsidRPr="0021387C">
        <w:rPr>
          <w:rFonts w:ascii="Calibri" w:hAnsi="Calibri"/>
          <w:sz w:val="22"/>
          <w:szCs w:val="22"/>
          <w:lang w:val="fr-FR"/>
        </w:rPr>
        <w:t>2.</w:t>
      </w:r>
      <w:r w:rsidR="000A063B">
        <w:rPr>
          <w:rFonts w:ascii="Calibri" w:hAnsi="Calibri"/>
          <w:sz w:val="22"/>
          <w:szCs w:val="22"/>
          <w:lang w:val="fr-FR"/>
        </w:rPr>
        <w:t xml:space="preserve"> etc. </w:t>
      </w:r>
    </w:p>
    <w:p w14:paraId="3731DAF0" w14:textId="77777777" w:rsidR="0005559C" w:rsidRPr="0021387C" w:rsidRDefault="0005559C">
      <w:pPr>
        <w:rPr>
          <w:rFonts w:ascii="Calibri" w:hAnsi="Calibri"/>
          <w:sz w:val="22"/>
          <w:szCs w:val="22"/>
          <w:lang w:val="fr-FR"/>
        </w:rPr>
      </w:pPr>
    </w:p>
    <w:p w14:paraId="0EA8FDB6" w14:textId="77777777" w:rsidR="0005559C" w:rsidRPr="0021387C" w:rsidRDefault="0005559C">
      <w:pPr>
        <w:rPr>
          <w:rFonts w:ascii="Calibri" w:hAnsi="Calibri"/>
          <w:sz w:val="22"/>
          <w:szCs w:val="22"/>
          <w:lang w:val="fr-FR"/>
        </w:rPr>
      </w:pPr>
      <w:r w:rsidRPr="0021387C">
        <w:rPr>
          <w:rFonts w:ascii="Calibri" w:hAnsi="Calibri"/>
          <w:sz w:val="22"/>
          <w:szCs w:val="22"/>
          <w:lang w:val="fr-FR"/>
        </w:rPr>
        <w:t>ALLERGIES:</w:t>
      </w:r>
    </w:p>
    <w:p w14:paraId="0419DE67" w14:textId="77777777" w:rsidR="0005559C" w:rsidRPr="0021387C" w:rsidRDefault="0005559C">
      <w:pPr>
        <w:rPr>
          <w:rFonts w:ascii="Calibri" w:hAnsi="Calibri"/>
          <w:sz w:val="22"/>
          <w:szCs w:val="22"/>
          <w:lang w:val="fr-FR"/>
        </w:rPr>
      </w:pPr>
      <w:r w:rsidRPr="0021387C">
        <w:rPr>
          <w:rFonts w:ascii="Calibri" w:hAnsi="Calibri"/>
          <w:sz w:val="22"/>
          <w:szCs w:val="22"/>
          <w:lang w:val="fr-FR"/>
        </w:rPr>
        <w:t>1.</w:t>
      </w:r>
    </w:p>
    <w:p w14:paraId="6F75BA21" w14:textId="54C4FD2E" w:rsidR="0005559C" w:rsidRPr="0021387C" w:rsidRDefault="0005559C">
      <w:pPr>
        <w:rPr>
          <w:rFonts w:ascii="Calibri" w:hAnsi="Calibri"/>
          <w:sz w:val="22"/>
          <w:szCs w:val="22"/>
          <w:lang w:val="fr-FR"/>
        </w:rPr>
      </w:pPr>
      <w:r w:rsidRPr="0021387C">
        <w:rPr>
          <w:rFonts w:ascii="Calibri" w:hAnsi="Calibri"/>
          <w:sz w:val="22"/>
          <w:szCs w:val="22"/>
          <w:lang w:val="fr-FR"/>
        </w:rPr>
        <w:t>2.  etc</w:t>
      </w:r>
      <w:r w:rsidR="000A063B">
        <w:rPr>
          <w:rFonts w:ascii="Calibri" w:hAnsi="Calibri"/>
          <w:sz w:val="22"/>
          <w:szCs w:val="22"/>
          <w:lang w:val="fr-FR"/>
        </w:rPr>
        <w:t>.</w:t>
      </w:r>
    </w:p>
    <w:p w14:paraId="12728458" w14:textId="77777777" w:rsidR="0005559C" w:rsidRPr="0021387C" w:rsidRDefault="0005559C">
      <w:pPr>
        <w:rPr>
          <w:rFonts w:ascii="Calibri" w:hAnsi="Calibri"/>
          <w:sz w:val="22"/>
          <w:szCs w:val="22"/>
          <w:lang w:val="fr-FR"/>
        </w:rPr>
      </w:pPr>
    </w:p>
    <w:p w14:paraId="4E4BDD4A" w14:textId="53A65527" w:rsidR="0005559C" w:rsidRPr="001B7869" w:rsidRDefault="0005559C">
      <w:pPr>
        <w:rPr>
          <w:rFonts w:ascii="Calibri" w:hAnsi="Calibri"/>
          <w:sz w:val="22"/>
          <w:szCs w:val="22"/>
          <w:lang w:val="fr-FR"/>
        </w:rPr>
      </w:pPr>
      <w:r w:rsidRPr="4A15E528">
        <w:rPr>
          <w:rFonts w:ascii="Calibri" w:hAnsi="Calibri"/>
          <w:sz w:val="22"/>
          <w:szCs w:val="22"/>
          <w:lang w:val="fr-FR"/>
        </w:rPr>
        <w:t xml:space="preserve">SOCIAL </w:t>
      </w:r>
      <w:r w:rsidR="000A063B" w:rsidRPr="4A15E528">
        <w:rPr>
          <w:rFonts w:ascii="Calibri" w:hAnsi="Calibri"/>
          <w:sz w:val="22"/>
          <w:szCs w:val="22"/>
          <w:lang w:val="fr-FR"/>
        </w:rPr>
        <w:t>HISTORY:</w:t>
      </w:r>
    </w:p>
    <w:p w14:paraId="5EF222DA" w14:textId="1DF12ED7" w:rsidR="0005559C" w:rsidRPr="001B7869" w:rsidRDefault="38C12CA1" w:rsidP="3A83D99D">
      <w:pPr>
        <w:rPr>
          <w:rFonts w:ascii="Calibri" w:hAnsi="Calibri"/>
          <w:i/>
          <w:iCs/>
          <w:sz w:val="22"/>
          <w:szCs w:val="22"/>
          <w:lang w:val="fr-FR"/>
        </w:rPr>
      </w:pPr>
      <w:r w:rsidRPr="3A83D99D">
        <w:rPr>
          <w:rFonts w:ascii="Calibri" w:hAnsi="Calibri"/>
          <w:i/>
          <w:iCs/>
          <w:sz w:val="22"/>
          <w:szCs w:val="22"/>
          <w:lang w:val="fr-FR"/>
        </w:rPr>
        <w:t xml:space="preserve">Highlight tobacco, alcohol and other substance use </w:t>
      </w:r>
    </w:p>
    <w:p w14:paraId="5DF3C339" w14:textId="6A80140C" w:rsidR="3A83D99D" w:rsidRDefault="3A83D99D" w:rsidP="3A83D99D">
      <w:pPr>
        <w:rPr>
          <w:rFonts w:ascii="Calibri" w:hAnsi="Calibri"/>
          <w:i/>
          <w:iCs/>
          <w:sz w:val="22"/>
          <w:szCs w:val="22"/>
          <w:lang w:val="fr-FR"/>
        </w:rPr>
      </w:pPr>
    </w:p>
    <w:p w14:paraId="28E9D5F0" w14:textId="7FAE4217" w:rsidR="3A83D99D" w:rsidRDefault="3A83D99D" w:rsidP="3A83D99D">
      <w:pPr>
        <w:rPr>
          <w:rFonts w:ascii="Calibri" w:hAnsi="Calibri"/>
          <w:i/>
          <w:iCs/>
          <w:sz w:val="22"/>
          <w:szCs w:val="22"/>
          <w:lang w:val="fr-FR"/>
        </w:rPr>
      </w:pPr>
    </w:p>
    <w:p w14:paraId="0A2FF0A5" w14:textId="102EC932" w:rsidR="0005559C" w:rsidRPr="001B7869" w:rsidRDefault="0005559C">
      <w:pPr>
        <w:rPr>
          <w:rFonts w:ascii="Calibri" w:hAnsi="Calibri"/>
          <w:sz w:val="22"/>
          <w:szCs w:val="22"/>
        </w:rPr>
      </w:pPr>
      <w:r w:rsidRPr="001B7869">
        <w:rPr>
          <w:rFonts w:ascii="Calibri" w:hAnsi="Calibri"/>
          <w:sz w:val="22"/>
          <w:szCs w:val="22"/>
        </w:rPr>
        <w:t>FAMILY HISTORY:</w:t>
      </w:r>
      <w:r w:rsidR="00BA77A7" w:rsidRPr="001B7869">
        <w:rPr>
          <w:rFonts w:ascii="Calibri" w:hAnsi="Calibri"/>
          <w:sz w:val="22"/>
          <w:szCs w:val="22"/>
        </w:rPr>
        <w:t xml:space="preserve"> </w:t>
      </w:r>
      <w:r w:rsidR="00BA77A7" w:rsidRPr="001B7869">
        <w:rPr>
          <w:rFonts w:ascii="Calibri" w:hAnsi="Calibri"/>
          <w:sz w:val="22"/>
          <w:szCs w:val="22"/>
        </w:rPr>
        <w:br/>
        <w:t>(</w:t>
      </w:r>
      <w:r w:rsidR="00EF4000">
        <w:rPr>
          <w:rFonts w:ascii="Calibri" w:hAnsi="Calibri"/>
          <w:sz w:val="22"/>
          <w:szCs w:val="22"/>
        </w:rPr>
        <w:t>specifically Malignant hyperthermia, pseudocho</w:t>
      </w:r>
      <w:r w:rsidR="00854AFE">
        <w:rPr>
          <w:rFonts w:ascii="Calibri" w:hAnsi="Calibri"/>
          <w:sz w:val="22"/>
          <w:szCs w:val="22"/>
        </w:rPr>
        <w:t>linesterase deficiency</w:t>
      </w:r>
      <w:r w:rsidR="00BA77A7" w:rsidRPr="001B7869">
        <w:rPr>
          <w:rFonts w:ascii="Calibri" w:hAnsi="Calibri"/>
          <w:sz w:val="22"/>
          <w:szCs w:val="22"/>
        </w:rPr>
        <w:t>, bleeding/clotting disorders)</w:t>
      </w:r>
    </w:p>
    <w:p w14:paraId="6C2FAF8C" w14:textId="77777777" w:rsidR="0005559C" w:rsidRPr="0021387C" w:rsidRDefault="0005559C">
      <w:pPr>
        <w:rPr>
          <w:rFonts w:ascii="Calibri" w:hAnsi="Calibri"/>
          <w:sz w:val="22"/>
          <w:szCs w:val="22"/>
        </w:rPr>
      </w:pPr>
    </w:p>
    <w:p w14:paraId="7C6E843E" w14:textId="77777777" w:rsidR="0005559C" w:rsidRDefault="0005559C">
      <w:pPr>
        <w:rPr>
          <w:rFonts w:ascii="Calibri" w:hAnsi="Calibri"/>
          <w:sz w:val="22"/>
          <w:szCs w:val="22"/>
        </w:rPr>
      </w:pPr>
      <w:r w:rsidRPr="0021387C">
        <w:rPr>
          <w:rFonts w:ascii="Calibri" w:hAnsi="Calibri"/>
          <w:sz w:val="22"/>
          <w:szCs w:val="22"/>
        </w:rPr>
        <w:t xml:space="preserve">REVIEW OF SYSTEMS: </w:t>
      </w:r>
    </w:p>
    <w:p w14:paraId="36D43E6D" w14:textId="77777777" w:rsidR="00BA77A7" w:rsidRDefault="00BA77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General:</w:t>
      </w:r>
    </w:p>
    <w:p w14:paraId="076BB7D7" w14:textId="77777777" w:rsidR="00BA77A7" w:rsidRDefault="00BA77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Psych:</w:t>
      </w:r>
    </w:p>
    <w:p w14:paraId="4A785738" w14:textId="77777777" w:rsidR="00BA77A7" w:rsidRDefault="00BA77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Skin:</w:t>
      </w:r>
    </w:p>
    <w:p w14:paraId="05B6EE51" w14:textId="77777777" w:rsidR="00BA77A7" w:rsidRDefault="00BA77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Eyes:</w:t>
      </w:r>
    </w:p>
    <w:p w14:paraId="55E14D46" w14:textId="77777777" w:rsidR="00BA77A7" w:rsidRDefault="00BA77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ENT:</w:t>
      </w:r>
    </w:p>
    <w:p w14:paraId="3F5E6AF2" w14:textId="77777777" w:rsidR="00BA77A7" w:rsidRDefault="00BA77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Resp:</w:t>
      </w:r>
    </w:p>
    <w:p w14:paraId="24398AB3" w14:textId="77777777" w:rsidR="00BA77A7" w:rsidRDefault="00BA77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CV:</w:t>
      </w:r>
    </w:p>
    <w:p w14:paraId="4E8AC520" w14:textId="77777777" w:rsidR="00BA77A7" w:rsidRDefault="00BA77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GI:</w:t>
      </w:r>
    </w:p>
    <w:p w14:paraId="3CB93D22" w14:textId="77777777" w:rsidR="00BA77A7" w:rsidRDefault="00BA77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GU:</w:t>
      </w:r>
    </w:p>
    <w:p w14:paraId="296B1965" w14:textId="77777777" w:rsidR="00BA77A7" w:rsidRDefault="00BA77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MSK:</w:t>
      </w:r>
    </w:p>
    <w:p w14:paraId="0CB9FB94" w14:textId="77777777" w:rsidR="00BA77A7" w:rsidRDefault="00BA77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CNS:</w:t>
      </w:r>
    </w:p>
    <w:p w14:paraId="55F525F8" w14:textId="77777777" w:rsidR="00BA77A7" w:rsidRDefault="00BA77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Endo:</w:t>
      </w:r>
    </w:p>
    <w:p w14:paraId="38BE86B1" w14:textId="77777777" w:rsidR="00BA77A7" w:rsidRDefault="00BA77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Hem:</w:t>
      </w:r>
    </w:p>
    <w:p w14:paraId="004207DA" w14:textId="77777777" w:rsidR="00C30024" w:rsidRPr="0021387C" w:rsidRDefault="00C30024">
      <w:pPr>
        <w:rPr>
          <w:rFonts w:ascii="Calibri" w:hAnsi="Calibri"/>
          <w:color w:val="808080"/>
          <w:sz w:val="22"/>
          <w:szCs w:val="22"/>
        </w:rPr>
      </w:pPr>
    </w:p>
    <w:p w14:paraId="0033D79E" w14:textId="4571F3DE" w:rsidR="0005559C" w:rsidRPr="0021387C" w:rsidRDefault="0005559C">
      <w:pPr>
        <w:rPr>
          <w:rFonts w:ascii="Calibri" w:hAnsi="Calibri"/>
          <w:sz w:val="22"/>
          <w:szCs w:val="22"/>
        </w:rPr>
      </w:pPr>
      <w:r w:rsidRPr="0021387C">
        <w:rPr>
          <w:rFonts w:ascii="Calibri" w:hAnsi="Calibri"/>
          <w:sz w:val="22"/>
          <w:szCs w:val="22"/>
        </w:rPr>
        <w:t xml:space="preserve">FUNCTIONAL </w:t>
      </w:r>
      <w:r w:rsidRPr="001B7869">
        <w:rPr>
          <w:rFonts w:ascii="Calibri" w:hAnsi="Calibri"/>
          <w:sz w:val="22"/>
          <w:szCs w:val="22"/>
        </w:rPr>
        <w:t xml:space="preserve">CAPACITY: </w:t>
      </w:r>
      <w:r w:rsidR="00BA77A7" w:rsidRPr="001B7869">
        <w:rPr>
          <w:rFonts w:ascii="Calibri" w:hAnsi="Calibri"/>
          <w:sz w:val="22"/>
          <w:szCs w:val="22"/>
        </w:rPr>
        <w:t>using Duke Activity Status Index score</w:t>
      </w:r>
      <w:r w:rsidR="00BA77A7">
        <w:rPr>
          <w:rFonts w:ascii="Calibri" w:hAnsi="Calibri"/>
          <w:color w:val="808080"/>
          <w:sz w:val="22"/>
          <w:szCs w:val="22"/>
        </w:rPr>
        <w:t xml:space="preserve"> </w:t>
      </w:r>
    </w:p>
    <w:p w14:paraId="5FE37C53" w14:textId="77777777" w:rsidR="0005559C" w:rsidRPr="0021387C" w:rsidRDefault="0005559C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35255FA5" w14:textId="77777777" w:rsidR="0005559C" w:rsidRPr="00111CEF" w:rsidRDefault="0005559C">
      <w:pPr>
        <w:rPr>
          <w:rFonts w:ascii="Calibri" w:hAnsi="Calibri"/>
          <w:sz w:val="22"/>
          <w:szCs w:val="22"/>
        </w:rPr>
      </w:pPr>
      <w:r w:rsidRPr="00111CEF">
        <w:rPr>
          <w:rFonts w:ascii="Calibri" w:hAnsi="Calibri"/>
          <w:sz w:val="22"/>
          <w:szCs w:val="22"/>
        </w:rPr>
        <w:t xml:space="preserve">PHYSICAL EXAM: </w:t>
      </w:r>
    </w:p>
    <w:p w14:paraId="75D3198D" w14:textId="77777777" w:rsidR="0005559C" w:rsidRPr="0021387C" w:rsidRDefault="0005559C">
      <w:pPr>
        <w:rPr>
          <w:rFonts w:ascii="Calibri" w:hAnsi="Calibri"/>
          <w:sz w:val="22"/>
          <w:szCs w:val="22"/>
        </w:rPr>
      </w:pPr>
      <w:r w:rsidRPr="0021387C">
        <w:rPr>
          <w:rFonts w:ascii="Calibri" w:hAnsi="Calibri"/>
          <w:sz w:val="22"/>
          <w:szCs w:val="22"/>
        </w:rPr>
        <w:t xml:space="preserve">GENERAL:  </w:t>
      </w:r>
    </w:p>
    <w:p w14:paraId="3E88238B" w14:textId="2C129777" w:rsidR="0005559C" w:rsidRPr="0021387C" w:rsidRDefault="0005559C">
      <w:pPr>
        <w:rPr>
          <w:rFonts w:ascii="Calibri" w:hAnsi="Calibri"/>
          <w:color w:val="808080"/>
          <w:sz w:val="22"/>
          <w:szCs w:val="22"/>
        </w:rPr>
      </w:pPr>
      <w:r w:rsidRPr="0021387C">
        <w:rPr>
          <w:rFonts w:ascii="Calibri" w:hAnsi="Calibri"/>
          <w:sz w:val="22"/>
          <w:szCs w:val="22"/>
        </w:rPr>
        <w:t xml:space="preserve">VITAL SIGNS:  </w:t>
      </w:r>
      <w:r w:rsidR="00824318">
        <w:rPr>
          <w:rFonts w:ascii="Calibri" w:hAnsi="Calibri"/>
          <w:sz w:val="22"/>
          <w:szCs w:val="22"/>
        </w:rPr>
        <w:t>HR</w:t>
      </w:r>
      <w:r w:rsidRPr="0021387C">
        <w:rPr>
          <w:rFonts w:ascii="Calibri" w:hAnsi="Calibri"/>
          <w:sz w:val="22"/>
          <w:szCs w:val="22"/>
        </w:rPr>
        <w:t xml:space="preserve"> ___, BP___, R</w:t>
      </w:r>
      <w:r w:rsidR="00824318">
        <w:rPr>
          <w:rFonts w:ascii="Calibri" w:hAnsi="Calibri"/>
          <w:sz w:val="22"/>
          <w:szCs w:val="22"/>
        </w:rPr>
        <w:t>R</w:t>
      </w:r>
      <w:r w:rsidRPr="0021387C">
        <w:rPr>
          <w:rFonts w:ascii="Calibri" w:hAnsi="Calibri"/>
          <w:sz w:val="22"/>
          <w:szCs w:val="22"/>
        </w:rPr>
        <w:t>____, wt___, ht____, pulse ox ____</w:t>
      </w:r>
      <w:r w:rsidR="00824318">
        <w:rPr>
          <w:rFonts w:ascii="Calibri" w:hAnsi="Calibri"/>
          <w:sz w:val="22"/>
          <w:szCs w:val="22"/>
        </w:rPr>
        <w:t>, BMI ___</w:t>
      </w:r>
    </w:p>
    <w:p w14:paraId="07C865F0" w14:textId="77777777" w:rsidR="0005559C" w:rsidRPr="0021387C" w:rsidRDefault="0005559C">
      <w:pPr>
        <w:rPr>
          <w:rFonts w:ascii="Calibri" w:hAnsi="Calibri"/>
          <w:sz w:val="22"/>
          <w:szCs w:val="22"/>
        </w:rPr>
      </w:pPr>
      <w:r w:rsidRPr="0021387C">
        <w:rPr>
          <w:rFonts w:ascii="Calibri" w:hAnsi="Calibri"/>
          <w:sz w:val="22"/>
          <w:szCs w:val="22"/>
        </w:rPr>
        <w:t xml:space="preserve">SKIN:  </w:t>
      </w:r>
    </w:p>
    <w:p w14:paraId="2DFB64E1" w14:textId="77777777" w:rsidR="00BA77A7" w:rsidRDefault="0005559C">
      <w:pPr>
        <w:rPr>
          <w:rFonts w:ascii="Calibri" w:hAnsi="Calibri"/>
          <w:sz w:val="22"/>
          <w:szCs w:val="22"/>
        </w:rPr>
      </w:pPr>
      <w:r w:rsidRPr="0021387C">
        <w:rPr>
          <w:rFonts w:ascii="Calibri" w:hAnsi="Calibri"/>
          <w:sz w:val="22"/>
          <w:szCs w:val="22"/>
        </w:rPr>
        <w:t xml:space="preserve">HEENT:  </w:t>
      </w:r>
    </w:p>
    <w:p w14:paraId="2059EA86" w14:textId="77777777" w:rsidR="0005559C" w:rsidRPr="0021387C" w:rsidRDefault="00BA77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Airway assessment: </w:t>
      </w:r>
      <w:r w:rsidR="00A76F27" w:rsidRPr="0021387C">
        <w:rPr>
          <w:rFonts w:ascii="Calibri" w:hAnsi="Calibri"/>
          <w:sz w:val="22"/>
          <w:szCs w:val="22"/>
        </w:rPr>
        <w:t xml:space="preserve">Note </w:t>
      </w:r>
      <w:r w:rsidR="0005559C" w:rsidRPr="0021387C">
        <w:rPr>
          <w:rFonts w:ascii="Calibri" w:hAnsi="Calibri"/>
          <w:sz w:val="22"/>
          <w:szCs w:val="22"/>
        </w:rPr>
        <w:t xml:space="preserve">Mallampati class (I,II,III, or IV) </w:t>
      </w:r>
    </w:p>
    <w:p w14:paraId="3486E7E7" w14:textId="77777777" w:rsidR="0005559C" w:rsidRPr="0021387C" w:rsidRDefault="0005559C">
      <w:pPr>
        <w:rPr>
          <w:rFonts w:ascii="Calibri" w:hAnsi="Calibri"/>
          <w:sz w:val="22"/>
          <w:szCs w:val="22"/>
        </w:rPr>
      </w:pPr>
      <w:r w:rsidRPr="0021387C">
        <w:rPr>
          <w:rFonts w:ascii="Calibri" w:hAnsi="Calibri"/>
          <w:sz w:val="22"/>
          <w:szCs w:val="22"/>
        </w:rPr>
        <w:t xml:space="preserve">NECK:  </w:t>
      </w:r>
    </w:p>
    <w:p w14:paraId="367B5EDD" w14:textId="77777777" w:rsidR="0005559C" w:rsidRPr="0021387C" w:rsidRDefault="0005559C">
      <w:pPr>
        <w:rPr>
          <w:rFonts w:ascii="Calibri" w:hAnsi="Calibri"/>
          <w:sz w:val="22"/>
          <w:szCs w:val="22"/>
        </w:rPr>
      </w:pPr>
      <w:r w:rsidRPr="0021387C">
        <w:rPr>
          <w:rFonts w:ascii="Calibri" w:hAnsi="Calibri"/>
          <w:sz w:val="22"/>
          <w:szCs w:val="22"/>
        </w:rPr>
        <w:t xml:space="preserve">LYMPH:  </w:t>
      </w:r>
    </w:p>
    <w:p w14:paraId="35F304E0" w14:textId="77777777" w:rsidR="0005559C" w:rsidRPr="0021387C" w:rsidRDefault="0005559C">
      <w:pPr>
        <w:rPr>
          <w:rFonts w:ascii="Calibri" w:hAnsi="Calibri"/>
          <w:sz w:val="22"/>
          <w:szCs w:val="22"/>
        </w:rPr>
      </w:pPr>
      <w:r w:rsidRPr="0021387C">
        <w:rPr>
          <w:rFonts w:ascii="Calibri" w:hAnsi="Calibri"/>
          <w:sz w:val="22"/>
          <w:szCs w:val="22"/>
        </w:rPr>
        <w:t xml:space="preserve">LUNGS:  </w:t>
      </w:r>
    </w:p>
    <w:p w14:paraId="470ECEE1" w14:textId="77777777" w:rsidR="0005559C" w:rsidRPr="0021387C" w:rsidRDefault="0005559C">
      <w:pPr>
        <w:rPr>
          <w:rFonts w:ascii="Calibri" w:hAnsi="Calibri"/>
          <w:sz w:val="22"/>
          <w:szCs w:val="22"/>
        </w:rPr>
      </w:pPr>
      <w:r w:rsidRPr="0021387C">
        <w:rPr>
          <w:rFonts w:ascii="Calibri" w:hAnsi="Calibri"/>
          <w:sz w:val="22"/>
          <w:szCs w:val="22"/>
        </w:rPr>
        <w:t xml:space="preserve">CARDIOVASCULAR:  </w:t>
      </w:r>
    </w:p>
    <w:p w14:paraId="1E236ED9" w14:textId="77777777" w:rsidR="0005559C" w:rsidRPr="0021387C" w:rsidRDefault="0005559C">
      <w:pPr>
        <w:rPr>
          <w:rFonts w:ascii="Calibri" w:hAnsi="Calibri"/>
          <w:sz w:val="22"/>
          <w:szCs w:val="22"/>
        </w:rPr>
      </w:pPr>
      <w:r w:rsidRPr="0021387C">
        <w:rPr>
          <w:rFonts w:ascii="Calibri" w:hAnsi="Calibri"/>
          <w:sz w:val="22"/>
          <w:szCs w:val="22"/>
        </w:rPr>
        <w:t xml:space="preserve">ABDOMEN:  </w:t>
      </w:r>
    </w:p>
    <w:p w14:paraId="50603DE4" w14:textId="77777777" w:rsidR="0005559C" w:rsidRPr="0021387C" w:rsidRDefault="0005559C">
      <w:pPr>
        <w:rPr>
          <w:rFonts w:ascii="Calibri" w:hAnsi="Calibri"/>
          <w:sz w:val="22"/>
          <w:szCs w:val="22"/>
        </w:rPr>
      </w:pPr>
      <w:r w:rsidRPr="0021387C">
        <w:rPr>
          <w:rFonts w:ascii="Calibri" w:hAnsi="Calibri"/>
          <w:sz w:val="22"/>
          <w:szCs w:val="22"/>
        </w:rPr>
        <w:t xml:space="preserve">MUSCULOSKELETAL: </w:t>
      </w:r>
    </w:p>
    <w:p w14:paraId="17334379" w14:textId="77777777" w:rsidR="0005559C" w:rsidRPr="0021387C" w:rsidRDefault="0005559C">
      <w:pPr>
        <w:rPr>
          <w:rFonts w:ascii="Calibri" w:hAnsi="Calibri"/>
          <w:sz w:val="22"/>
          <w:szCs w:val="22"/>
        </w:rPr>
      </w:pPr>
      <w:r w:rsidRPr="0021387C">
        <w:rPr>
          <w:rFonts w:ascii="Calibri" w:hAnsi="Calibri"/>
          <w:sz w:val="22"/>
          <w:szCs w:val="22"/>
        </w:rPr>
        <w:t xml:space="preserve">PSYCH:  </w:t>
      </w:r>
    </w:p>
    <w:p w14:paraId="24B04529" w14:textId="77777777" w:rsidR="0005559C" w:rsidRDefault="0005559C">
      <w:pPr>
        <w:rPr>
          <w:rFonts w:ascii="Calibri" w:hAnsi="Calibri"/>
          <w:sz w:val="22"/>
          <w:szCs w:val="22"/>
        </w:rPr>
      </w:pPr>
      <w:r w:rsidRPr="0021387C">
        <w:rPr>
          <w:rFonts w:ascii="Calibri" w:hAnsi="Calibri"/>
          <w:sz w:val="22"/>
          <w:szCs w:val="22"/>
        </w:rPr>
        <w:t xml:space="preserve">NEUROLOGIC:  </w:t>
      </w:r>
    </w:p>
    <w:p w14:paraId="195A0552" w14:textId="47949FF9" w:rsidR="00BA77A7" w:rsidRPr="0021387C" w:rsidRDefault="00BA77A7" w:rsidP="3A83D99D">
      <w:pPr>
        <w:rPr>
          <w:rFonts w:ascii="Calibri" w:hAnsi="Calibri"/>
          <w:i/>
          <w:iCs/>
          <w:sz w:val="22"/>
          <w:szCs w:val="22"/>
        </w:rPr>
      </w:pPr>
      <w:r w:rsidRPr="3A83D99D">
        <w:rPr>
          <w:rFonts w:ascii="Calibri" w:hAnsi="Calibri"/>
          <w:sz w:val="22"/>
          <w:szCs w:val="22"/>
        </w:rPr>
        <w:t xml:space="preserve">IV assessment: </w:t>
      </w:r>
      <w:r w:rsidR="5A5303DE" w:rsidRPr="3A83D99D">
        <w:rPr>
          <w:rFonts w:ascii="Calibri" w:hAnsi="Calibri"/>
          <w:i/>
          <w:iCs/>
          <w:sz w:val="22"/>
          <w:szCs w:val="22"/>
        </w:rPr>
        <w:t>I</w:t>
      </w:r>
      <w:r w:rsidR="170836F9" w:rsidRPr="3A83D99D">
        <w:rPr>
          <w:rFonts w:ascii="Calibri" w:hAnsi="Calibri"/>
          <w:i/>
          <w:iCs/>
          <w:sz w:val="22"/>
          <w:szCs w:val="22"/>
        </w:rPr>
        <w:t>ndicate if IV access is difficult and if long-term IV access is present</w:t>
      </w:r>
      <w:r w:rsidR="21F3B0EB" w:rsidRPr="3A83D99D">
        <w:rPr>
          <w:rFonts w:ascii="Calibri" w:hAnsi="Calibri"/>
          <w:i/>
          <w:iCs/>
          <w:sz w:val="22"/>
          <w:szCs w:val="22"/>
        </w:rPr>
        <w:t xml:space="preserve">. Please state if certain sites are to be avoided of IV access eg specific upper extremity due to presence of dialysis fistula or graft. </w:t>
      </w:r>
    </w:p>
    <w:p w14:paraId="2D8AE2F2" w14:textId="77777777" w:rsidR="0005559C" w:rsidRPr="00111CEF" w:rsidRDefault="0005559C">
      <w:pPr>
        <w:rPr>
          <w:rFonts w:ascii="Calibri" w:hAnsi="Calibri"/>
          <w:b/>
          <w:sz w:val="22"/>
          <w:szCs w:val="22"/>
        </w:rPr>
      </w:pPr>
    </w:p>
    <w:p w14:paraId="443134AE" w14:textId="77777777" w:rsidR="0005559C" w:rsidRPr="00111CEF" w:rsidRDefault="00BA77A7">
      <w:pPr>
        <w:rPr>
          <w:rFonts w:ascii="Calibri" w:hAnsi="Calibri"/>
          <w:sz w:val="22"/>
          <w:szCs w:val="22"/>
        </w:rPr>
      </w:pPr>
      <w:r w:rsidRPr="00111CEF">
        <w:rPr>
          <w:rFonts w:ascii="Calibri" w:hAnsi="Calibri"/>
          <w:sz w:val="22"/>
          <w:szCs w:val="22"/>
        </w:rPr>
        <w:t xml:space="preserve">DIAGNOSTIC STUDIES and indication: </w:t>
      </w:r>
    </w:p>
    <w:p w14:paraId="2EBEDE17" w14:textId="77777777" w:rsidR="00BA77A7" w:rsidRPr="00470640" w:rsidRDefault="00BA77A7">
      <w:pPr>
        <w:rPr>
          <w:rFonts w:ascii="Calibri" w:hAnsi="Calibri"/>
          <w:color w:val="000000"/>
          <w:sz w:val="22"/>
          <w:szCs w:val="22"/>
        </w:rPr>
      </w:pPr>
      <w:r w:rsidRPr="00470640">
        <w:rPr>
          <w:rFonts w:ascii="Calibri" w:hAnsi="Calibri"/>
          <w:color w:val="000000"/>
          <w:sz w:val="22"/>
          <w:szCs w:val="22"/>
        </w:rPr>
        <w:t>(including labs and tests that were ordered)</w:t>
      </w:r>
    </w:p>
    <w:p w14:paraId="6B5ADAE4" w14:textId="77777777" w:rsidR="0005559C" w:rsidRPr="0021387C" w:rsidRDefault="0005559C">
      <w:pPr>
        <w:rPr>
          <w:rFonts w:ascii="Calibri" w:hAnsi="Calibri"/>
          <w:sz w:val="22"/>
          <w:szCs w:val="22"/>
        </w:rPr>
      </w:pPr>
    </w:p>
    <w:p w14:paraId="178C420F" w14:textId="4A7C6AB3" w:rsidR="0005559C" w:rsidRPr="00111CEF" w:rsidRDefault="001D3C0F">
      <w:pPr>
        <w:rPr>
          <w:rFonts w:ascii="Calibri" w:hAnsi="Calibri"/>
          <w:sz w:val="22"/>
          <w:szCs w:val="22"/>
        </w:rPr>
      </w:pPr>
      <w:r w:rsidRPr="4A15E528">
        <w:rPr>
          <w:rFonts w:ascii="Calibri" w:hAnsi="Calibri"/>
          <w:sz w:val="22"/>
          <w:szCs w:val="22"/>
        </w:rPr>
        <w:t>ASSESSMENT AND PLAN:</w:t>
      </w:r>
    </w:p>
    <w:p w14:paraId="46382613" w14:textId="1A0D75F7" w:rsidR="2C23B3F7" w:rsidRDefault="1E4940CA" w:rsidP="4A15E528">
      <w:pPr>
        <w:rPr>
          <w:rFonts w:ascii="Calibri" w:hAnsi="Calibri"/>
          <w:sz w:val="22"/>
          <w:szCs w:val="22"/>
        </w:rPr>
      </w:pPr>
      <w:r w:rsidRPr="3A83D99D">
        <w:rPr>
          <w:rFonts w:ascii="Calibri" w:hAnsi="Calibri"/>
          <w:sz w:val="22"/>
          <w:szCs w:val="22"/>
        </w:rPr>
        <w:t xml:space="preserve">This patient is/is not medically optimized for the planned surgery, see below for details. </w:t>
      </w:r>
    </w:p>
    <w:p w14:paraId="2BEF7253" w14:textId="3A84F01A" w:rsidR="00360B3D" w:rsidRPr="00BD57A4" w:rsidRDefault="00360B3D" w:rsidP="00360B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include the following information</w:t>
      </w:r>
      <w:r w:rsidR="00A173A4">
        <w:rPr>
          <w:rFonts w:ascii="Calibri" w:hAnsi="Calibri"/>
          <w:sz w:val="22"/>
          <w:szCs w:val="22"/>
        </w:rPr>
        <w:t>, as relevant,</w:t>
      </w:r>
      <w:r>
        <w:rPr>
          <w:rFonts w:ascii="Calibri" w:hAnsi="Calibri"/>
          <w:sz w:val="22"/>
          <w:szCs w:val="22"/>
        </w:rPr>
        <w:t xml:space="preserve"> in the Assessment and Plan documentation, as pertinent. </w:t>
      </w:r>
      <w:r w:rsidRPr="00360B3D">
        <w:rPr>
          <w:rFonts w:ascii="Calibri" w:hAnsi="Calibri"/>
          <w:b/>
          <w:sz w:val="22"/>
          <w:szCs w:val="22"/>
        </w:rPr>
        <w:t>“Cleared for surgery” is not considered adequate.</w:t>
      </w:r>
      <w:r>
        <w:rPr>
          <w:rFonts w:ascii="Calibri" w:hAnsi="Calibri"/>
          <w:sz w:val="22"/>
          <w:szCs w:val="22"/>
        </w:rPr>
        <w:t xml:space="preserve"> </w:t>
      </w:r>
    </w:p>
    <w:p w14:paraId="15FD27E0" w14:textId="77777777" w:rsidR="00360B3D" w:rsidRPr="0021387C" w:rsidRDefault="00360B3D">
      <w:pPr>
        <w:rPr>
          <w:rFonts w:ascii="Calibri" w:hAnsi="Calibri"/>
          <w:sz w:val="22"/>
          <w:szCs w:val="22"/>
        </w:rPr>
      </w:pPr>
    </w:p>
    <w:p w14:paraId="7ACEFC35" w14:textId="6E7EB45E" w:rsidR="00B969F3" w:rsidRPr="0021387C" w:rsidRDefault="0005559C" w:rsidP="00ED66BB">
      <w:pPr>
        <w:rPr>
          <w:rFonts w:ascii="Calibri" w:hAnsi="Calibri"/>
          <w:sz w:val="22"/>
          <w:szCs w:val="22"/>
        </w:rPr>
      </w:pPr>
      <w:r w:rsidRPr="3A83D99D">
        <w:rPr>
          <w:rFonts w:ascii="Calibri" w:hAnsi="Calibri"/>
          <w:sz w:val="22"/>
          <w:szCs w:val="22"/>
        </w:rPr>
        <w:t xml:space="preserve">1.  CARDIAC EVALUATION </w:t>
      </w:r>
      <w:r>
        <w:br/>
      </w:r>
      <w:r w:rsidR="000152A0" w:rsidRPr="00FA0D3B">
        <w:rPr>
          <w:rFonts w:ascii="Calibri" w:hAnsi="Calibri"/>
          <w:i/>
          <w:iCs/>
          <w:sz w:val="22"/>
          <w:szCs w:val="22"/>
        </w:rPr>
        <w:t>It is suggested that the American College of Cardiology/American Heart Association Guidelines on Perioperative Cardiovascular Evaluation and Care for Non-cardiac Surgery be used for preoperative evaluation</w:t>
      </w:r>
      <w:r w:rsidR="00F0245A" w:rsidRPr="3A83D99D">
        <w:rPr>
          <w:rFonts w:ascii="Calibri" w:hAnsi="Calibri"/>
          <w:sz w:val="22"/>
          <w:szCs w:val="22"/>
        </w:rPr>
        <w:t xml:space="preserve"> </w:t>
      </w:r>
      <w:r w:rsidR="000152A0" w:rsidRPr="3A83D99D">
        <w:rPr>
          <w:rFonts w:ascii="Calibri" w:hAnsi="Calibri"/>
          <w:sz w:val="22"/>
          <w:szCs w:val="22"/>
        </w:rPr>
        <w:t>(</w:t>
      </w:r>
      <w:hyperlink r:id="rId12">
        <w:r w:rsidR="000152A0" w:rsidRPr="3A83D99D">
          <w:rPr>
            <w:rStyle w:val="Hyperlink"/>
            <w:rFonts w:ascii="Calibri" w:hAnsi="Calibri"/>
            <w:sz w:val="22"/>
            <w:szCs w:val="22"/>
          </w:rPr>
          <w:t>https://www.ahajournals.org/doi/10.1161/CIR.0000000000000106</w:t>
        </w:r>
      </w:hyperlink>
      <w:r w:rsidR="000152A0" w:rsidRPr="3A83D99D">
        <w:rPr>
          <w:rFonts w:ascii="Calibri" w:hAnsi="Calibri"/>
          <w:sz w:val="22"/>
          <w:szCs w:val="22"/>
        </w:rPr>
        <w:t>).</w:t>
      </w:r>
    </w:p>
    <w:p w14:paraId="71AE7762" w14:textId="65FE1491" w:rsidR="00C409B8" w:rsidRPr="00BA77A7" w:rsidRDefault="00B969F3" w:rsidP="00ED66BB">
      <w:pPr>
        <w:ind w:left="720"/>
        <w:rPr>
          <w:rFonts w:ascii="Calibri" w:hAnsi="Calibri"/>
          <w:sz w:val="22"/>
          <w:szCs w:val="22"/>
        </w:rPr>
      </w:pPr>
      <w:r w:rsidRPr="3A83D99D">
        <w:rPr>
          <w:rFonts w:ascii="Calibri" w:hAnsi="Calibri"/>
          <w:sz w:val="22"/>
          <w:szCs w:val="22"/>
        </w:rPr>
        <w:t xml:space="preserve">A. </w:t>
      </w:r>
      <w:r w:rsidR="00CD3B90" w:rsidRPr="3A83D99D">
        <w:rPr>
          <w:rFonts w:ascii="Calibri" w:hAnsi="Calibri"/>
          <w:sz w:val="22"/>
          <w:szCs w:val="22"/>
        </w:rPr>
        <w:t>Ischemic Cardiac Risk</w:t>
      </w:r>
      <w:r w:rsidR="00F92624" w:rsidRPr="3A83D99D">
        <w:rPr>
          <w:rFonts w:ascii="Calibri" w:hAnsi="Calibri"/>
          <w:sz w:val="22"/>
          <w:szCs w:val="22"/>
        </w:rPr>
        <w:t>:</w:t>
      </w:r>
      <w:r w:rsidR="0012030F" w:rsidRPr="3A83D99D">
        <w:rPr>
          <w:rFonts w:ascii="Calibri" w:hAnsi="Calibri"/>
          <w:sz w:val="22"/>
          <w:szCs w:val="22"/>
        </w:rPr>
        <w:t xml:space="preserve"> </w:t>
      </w:r>
      <w:r w:rsidR="002B2132" w:rsidRPr="00FA0D3B">
        <w:rPr>
          <w:rFonts w:ascii="Calibri" w:hAnsi="Calibri"/>
          <w:i/>
          <w:iCs/>
          <w:sz w:val="22"/>
          <w:szCs w:val="22"/>
        </w:rPr>
        <w:t xml:space="preserve">Describe any history of </w:t>
      </w:r>
      <w:r w:rsidR="00B44852" w:rsidRPr="00FA0D3B">
        <w:rPr>
          <w:rFonts w:ascii="Calibri" w:hAnsi="Calibri"/>
          <w:i/>
          <w:iCs/>
          <w:sz w:val="22"/>
          <w:szCs w:val="22"/>
        </w:rPr>
        <w:t xml:space="preserve">cardiovascular disease and list the patient’s </w:t>
      </w:r>
      <w:r w:rsidR="006950CC" w:rsidRPr="00FA0D3B">
        <w:rPr>
          <w:rFonts w:ascii="Calibri" w:hAnsi="Calibri"/>
          <w:i/>
          <w:iCs/>
          <w:sz w:val="22"/>
          <w:szCs w:val="22"/>
        </w:rPr>
        <w:t xml:space="preserve">cardiologist/electrophysiologist. For CAD, report the results of the most recent stress test or cardiac cath, type of procedures or </w:t>
      </w:r>
      <w:r w:rsidR="00A42ED9" w:rsidRPr="00FA0D3B">
        <w:rPr>
          <w:rFonts w:ascii="Calibri" w:hAnsi="Calibri"/>
          <w:i/>
          <w:iCs/>
          <w:sz w:val="22"/>
          <w:szCs w:val="22"/>
        </w:rPr>
        <w:t xml:space="preserve">type of </w:t>
      </w:r>
      <w:r w:rsidR="006950CC" w:rsidRPr="00FA0D3B">
        <w:rPr>
          <w:rFonts w:ascii="Calibri" w:hAnsi="Calibri"/>
          <w:i/>
          <w:iCs/>
          <w:sz w:val="22"/>
          <w:szCs w:val="22"/>
        </w:rPr>
        <w:t>stents</w:t>
      </w:r>
      <w:r w:rsidR="001E1594" w:rsidRPr="00FA0D3B">
        <w:rPr>
          <w:rFonts w:ascii="Calibri" w:hAnsi="Calibri"/>
          <w:i/>
          <w:iCs/>
          <w:sz w:val="22"/>
          <w:szCs w:val="22"/>
        </w:rPr>
        <w:t>, date of MI, and recommendations</w:t>
      </w:r>
      <w:r w:rsidR="000E2438" w:rsidRPr="00FA0D3B">
        <w:rPr>
          <w:rFonts w:ascii="Calibri" w:hAnsi="Calibri"/>
          <w:i/>
          <w:iCs/>
          <w:sz w:val="22"/>
          <w:szCs w:val="22"/>
        </w:rPr>
        <w:t xml:space="preserve"> for perioperative management</w:t>
      </w:r>
      <w:r w:rsidR="00A42ED9" w:rsidRPr="00FA0D3B">
        <w:rPr>
          <w:rFonts w:ascii="Calibri" w:hAnsi="Calibri"/>
          <w:i/>
          <w:iCs/>
          <w:sz w:val="22"/>
          <w:szCs w:val="22"/>
        </w:rPr>
        <w:t xml:space="preserve">. </w:t>
      </w:r>
      <w:r w:rsidR="00A173A4" w:rsidRPr="00FA0D3B">
        <w:rPr>
          <w:rFonts w:ascii="Calibri" w:hAnsi="Calibri"/>
          <w:i/>
          <w:iCs/>
          <w:sz w:val="22"/>
          <w:szCs w:val="22"/>
        </w:rPr>
        <w:t xml:space="preserve"> Include antiplatelet management. </w:t>
      </w:r>
      <w:r w:rsidR="00932896" w:rsidRPr="00FA0D3B">
        <w:rPr>
          <w:rFonts w:ascii="Calibri" w:hAnsi="Calibri"/>
          <w:i/>
          <w:iCs/>
          <w:sz w:val="22"/>
          <w:szCs w:val="22"/>
        </w:rPr>
        <w:lastRenderedPageBreak/>
        <w:t>Continue</w:t>
      </w:r>
      <w:r w:rsidR="4B7DEA1A" w:rsidRPr="3A83D99D">
        <w:rPr>
          <w:rFonts w:ascii="Calibri" w:hAnsi="Calibri"/>
          <w:i/>
          <w:iCs/>
          <w:sz w:val="22"/>
          <w:szCs w:val="22"/>
        </w:rPr>
        <w:t xml:space="preserve"> baby </w:t>
      </w:r>
      <w:r w:rsidR="00932896" w:rsidRPr="00FA0D3B">
        <w:rPr>
          <w:rFonts w:ascii="Calibri" w:hAnsi="Calibri"/>
          <w:i/>
          <w:iCs/>
          <w:sz w:val="22"/>
          <w:szCs w:val="22"/>
        </w:rPr>
        <w:t>aspirin for patients with cardiac stents</w:t>
      </w:r>
      <w:r w:rsidR="67D925B0" w:rsidRPr="3A83D99D">
        <w:rPr>
          <w:rFonts w:ascii="Calibri" w:hAnsi="Calibri"/>
          <w:i/>
          <w:iCs/>
          <w:sz w:val="22"/>
          <w:szCs w:val="22"/>
        </w:rPr>
        <w:t xml:space="preserve"> </w:t>
      </w:r>
      <w:r w:rsidR="00932896" w:rsidRPr="00FA0D3B">
        <w:rPr>
          <w:rFonts w:ascii="Calibri" w:hAnsi="Calibri"/>
          <w:i/>
          <w:iCs/>
          <w:sz w:val="22"/>
          <w:szCs w:val="22"/>
        </w:rPr>
        <w:t xml:space="preserve">- unless having neurosurgery (coordinate with surgeon). </w:t>
      </w:r>
    </w:p>
    <w:p w14:paraId="4D26EDCD" w14:textId="79D3B890" w:rsidR="00B969F3" w:rsidRPr="00BA77A7" w:rsidRDefault="00B969F3" w:rsidP="00ED66BB">
      <w:pPr>
        <w:ind w:left="720"/>
        <w:rPr>
          <w:rFonts w:ascii="Calibri" w:hAnsi="Calibri"/>
          <w:sz w:val="22"/>
          <w:szCs w:val="22"/>
        </w:rPr>
      </w:pPr>
      <w:r w:rsidRPr="3A83D99D">
        <w:rPr>
          <w:rFonts w:ascii="Calibri" w:hAnsi="Calibri"/>
          <w:sz w:val="22"/>
          <w:szCs w:val="22"/>
        </w:rPr>
        <w:t>B.  Ventricular function</w:t>
      </w:r>
      <w:r w:rsidR="00A42ED9" w:rsidRPr="3A83D99D">
        <w:rPr>
          <w:rFonts w:ascii="Calibri" w:hAnsi="Calibri"/>
          <w:sz w:val="22"/>
          <w:szCs w:val="22"/>
        </w:rPr>
        <w:t xml:space="preserve">: </w:t>
      </w:r>
      <w:r w:rsidR="00A42ED9" w:rsidRPr="00FA0D3B">
        <w:rPr>
          <w:rFonts w:ascii="Calibri" w:hAnsi="Calibri"/>
          <w:i/>
          <w:iCs/>
          <w:sz w:val="22"/>
          <w:szCs w:val="22"/>
        </w:rPr>
        <w:t>include most recent ECHO evaluation</w:t>
      </w:r>
      <w:r w:rsidR="2A2A77E6" w:rsidRPr="3A83D99D">
        <w:rPr>
          <w:rFonts w:ascii="Calibri" w:hAnsi="Calibri"/>
          <w:i/>
          <w:iCs/>
          <w:sz w:val="22"/>
          <w:szCs w:val="22"/>
        </w:rPr>
        <w:t xml:space="preserve"> ideally performed within the past 2 years</w:t>
      </w:r>
      <w:r w:rsidR="00A42ED9" w:rsidRPr="00FA0D3B">
        <w:rPr>
          <w:rFonts w:ascii="Calibri" w:hAnsi="Calibri"/>
          <w:i/>
          <w:iCs/>
          <w:sz w:val="22"/>
          <w:szCs w:val="22"/>
        </w:rPr>
        <w:t xml:space="preserve"> </w:t>
      </w:r>
      <w:r w:rsidR="00ED66BB" w:rsidRPr="00FA0D3B">
        <w:rPr>
          <w:rFonts w:ascii="Calibri" w:hAnsi="Calibri"/>
          <w:i/>
          <w:iCs/>
          <w:sz w:val="22"/>
          <w:szCs w:val="22"/>
        </w:rPr>
        <w:t>and</w:t>
      </w:r>
      <w:r w:rsidR="453EB571" w:rsidRPr="3A83D99D">
        <w:rPr>
          <w:rFonts w:ascii="Calibri" w:hAnsi="Calibri"/>
          <w:i/>
          <w:iCs/>
          <w:sz w:val="22"/>
          <w:szCs w:val="22"/>
        </w:rPr>
        <w:t xml:space="preserve"> level </w:t>
      </w:r>
      <w:r w:rsidR="00ED66BB" w:rsidRPr="00FA0D3B">
        <w:rPr>
          <w:rFonts w:ascii="Calibri" w:hAnsi="Calibri"/>
          <w:i/>
          <w:iCs/>
          <w:sz w:val="22"/>
          <w:szCs w:val="22"/>
        </w:rPr>
        <w:t xml:space="preserve">of compensation </w:t>
      </w:r>
    </w:p>
    <w:p w14:paraId="697DAD68" w14:textId="06353F2B" w:rsidR="00C409B8" w:rsidRPr="00BA77A7" w:rsidRDefault="00B969F3" w:rsidP="00ED66BB">
      <w:pPr>
        <w:ind w:firstLine="720"/>
        <w:rPr>
          <w:rFonts w:ascii="Calibri" w:hAnsi="Calibri"/>
          <w:sz w:val="22"/>
          <w:szCs w:val="22"/>
        </w:rPr>
      </w:pPr>
      <w:r w:rsidRPr="3A83D99D">
        <w:rPr>
          <w:rFonts w:ascii="Calibri" w:hAnsi="Calibri"/>
          <w:sz w:val="22"/>
          <w:szCs w:val="22"/>
        </w:rPr>
        <w:t xml:space="preserve">C.  </w:t>
      </w:r>
      <w:r w:rsidR="00C409B8" w:rsidRPr="3A83D99D">
        <w:rPr>
          <w:rFonts w:ascii="Calibri" w:hAnsi="Calibri"/>
          <w:sz w:val="22"/>
          <w:szCs w:val="22"/>
        </w:rPr>
        <w:t>Valvular</w:t>
      </w:r>
      <w:r w:rsidR="00912839" w:rsidRPr="3A83D99D">
        <w:rPr>
          <w:rFonts w:ascii="Calibri" w:hAnsi="Calibri"/>
          <w:sz w:val="22"/>
          <w:szCs w:val="22"/>
        </w:rPr>
        <w:t xml:space="preserve"> heart disease</w:t>
      </w:r>
      <w:r w:rsidR="00ED66BB" w:rsidRPr="3A83D99D">
        <w:rPr>
          <w:rFonts w:ascii="Calibri" w:hAnsi="Calibri"/>
          <w:sz w:val="22"/>
          <w:szCs w:val="22"/>
        </w:rPr>
        <w:t xml:space="preserve">: </w:t>
      </w:r>
      <w:r w:rsidR="00ED66BB" w:rsidRPr="00FA0D3B">
        <w:rPr>
          <w:rFonts w:ascii="Calibri" w:hAnsi="Calibri"/>
          <w:i/>
          <w:iCs/>
          <w:sz w:val="22"/>
          <w:szCs w:val="22"/>
        </w:rPr>
        <w:t xml:space="preserve">include </w:t>
      </w:r>
      <w:r w:rsidR="00360B3D" w:rsidRPr="00FA0D3B">
        <w:rPr>
          <w:rFonts w:ascii="Calibri" w:hAnsi="Calibri"/>
          <w:i/>
          <w:iCs/>
          <w:sz w:val="22"/>
          <w:szCs w:val="22"/>
        </w:rPr>
        <w:t>most recent ECHO</w:t>
      </w:r>
      <w:r w:rsidR="00D87F21" w:rsidRPr="00FA0D3B">
        <w:rPr>
          <w:rFonts w:ascii="Calibri" w:hAnsi="Calibri"/>
          <w:i/>
          <w:iCs/>
          <w:sz w:val="22"/>
          <w:szCs w:val="22"/>
        </w:rPr>
        <w:t xml:space="preserve">, type of prosthetic valve </w:t>
      </w:r>
    </w:p>
    <w:p w14:paraId="15726A1E" w14:textId="387DF4C5" w:rsidR="00B969F3" w:rsidRPr="00BA77A7" w:rsidRDefault="00B969F3" w:rsidP="000E5089">
      <w:pPr>
        <w:ind w:left="720"/>
        <w:rPr>
          <w:rFonts w:ascii="Calibri" w:hAnsi="Calibri"/>
          <w:sz w:val="22"/>
          <w:szCs w:val="22"/>
        </w:rPr>
      </w:pPr>
      <w:r w:rsidRPr="3A83D99D">
        <w:rPr>
          <w:rFonts w:ascii="Calibri" w:hAnsi="Calibri"/>
          <w:sz w:val="22"/>
          <w:szCs w:val="22"/>
        </w:rPr>
        <w:t>D.  Arrhythmias</w:t>
      </w:r>
      <w:r w:rsidR="00D87F21" w:rsidRPr="3A83D99D">
        <w:rPr>
          <w:rFonts w:ascii="Calibri" w:hAnsi="Calibri"/>
          <w:sz w:val="22"/>
          <w:szCs w:val="22"/>
        </w:rPr>
        <w:t>:</w:t>
      </w:r>
      <w:r w:rsidR="00B86957" w:rsidRPr="3A83D99D">
        <w:rPr>
          <w:rFonts w:ascii="Calibri" w:hAnsi="Calibri"/>
          <w:sz w:val="22"/>
          <w:szCs w:val="22"/>
        </w:rPr>
        <w:t xml:space="preserve"> </w:t>
      </w:r>
      <w:r w:rsidR="00B86957" w:rsidRPr="00FA0D3B">
        <w:rPr>
          <w:rFonts w:ascii="Calibri" w:hAnsi="Calibri"/>
          <w:i/>
          <w:iCs/>
          <w:sz w:val="22"/>
          <w:szCs w:val="22"/>
        </w:rPr>
        <w:t xml:space="preserve">include any implanted devices and </w:t>
      </w:r>
      <w:r w:rsidR="000E5089" w:rsidRPr="00FA0D3B">
        <w:rPr>
          <w:rFonts w:ascii="Calibri" w:hAnsi="Calibri"/>
          <w:i/>
          <w:iCs/>
          <w:sz w:val="22"/>
          <w:szCs w:val="22"/>
        </w:rPr>
        <w:t>recent interrogation report, contact EP about device management during the surgery</w:t>
      </w:r>
      <w:r w:rsidR="3177DD8B" w:rsidRPr="3A83D99D">
        <w:rPr>
          <w:rFonts w:ascii="Calibri" w:hAnsi="Calibri"/>
          <w:i/>
          <w:iCs/>
          <w:sz w:val="22"/>
          <w:szCs w:val="22"/>
        </w:rPr>
        <w:t xml:space="preserve"> and include recommendations provided</w:t>
      </w:r>
      <w:r w:rsidR="000E5089" w:rsidRPr="00FA0D3B">
        <w:rPr>
          <w:rFonts w:ascii="Calibri" w:hAnsi="Calibri"/>
          <w:i/>
          <w:iCs/>
          <w:sz w:val="22"/>
          <w:szCs w:val="22"/>
        </w:rPr>
        <w:t>. For A-fib include CHADS-VASC2 score</w:t>
      </w:r>
    </w:p>
    <w:p w14:paraId="615DB3A0" w14:textId="6DEDDBA3" w:rsidR="001D3C0F" w:rsidRPr="00BA77A7" w:rsidRDefault="00B969F3" w:rsidP="00B969F3">
      <w:pPr>
        <w:ind w:left="720"/>
        <w:rPr>
          <w:rFonts w:ascii="Calibri" w:hAnsi="Calibri"/>
          <w:sz w:val="22"/>
          <w:szCs w:val="22"/>
        </w:rPr>
      </w:pPr>
      <w:r w:rsidRPr="3A83D99D">
        <w:rPr>
          <w:rFonts w:ascii="Calibri" w:hAnsi="Calibri"/>
          <w:sz w:val="22"/>
          <w:szCs w:val="22"/>
        </w:rPr>
        <w:t>E.  Beta blockade</w:t>
      </w:r>
      <w:r w:rsidR="00D87F21" w:rsidRPr="3A83D99D">
        <w:rPr>
          <w:rFonts w:ascii="Calibri" w:hAnsi="Calibri"/>
          <w:sz w:val="22"/>
          <w:szCs w:val="22"/>
        </w:rPr>
        <w:t xml:space="preserve">: </w:t>
      </w:r>
      <w:r w:rsidR="00D87F21" w:rsidRPr="00FA0D3B">
        <w:rPr>
          <w:rFonts w:ascii="Calibri" w:hAnsi="Calibri"/>
          <w:i/>
          <w:iCs/>
          <w:sz w:val="22"/>
          <w:szCs w:val="22"/>
        </w:rPr>
        <w:t>All patients on chronic beta blockers should h</w:t>
      </w:r>
      <w:r w:rsidR="00632ADD" w:rsidRPr="00FA0D3B">
        <w:rPr>
          <w:rFonts w:ascii="Calibri" w:hAnsi="Calibri"/>
          <w:i/>
          <w:iCs/>
          <w:sz w:val="22"/>
          <w:szCs w:val="22"/>
        </w:rPr>
        <w:t>a</w:t>
      </w:r>
      <w:r w:rsidR="00D87F21" w:rsidRPr="00FA0D3B">
        <w:rPr>
          <w:rFonts w:ascii="Calibri" w:hAnsi="Calibri"/>
          <w:i/>
          <w:iCs/>
          <w:sz w:val="22"/>
          <w:szCs w:val="22"/>
        </w:rPr>
        <w:t xml:space="preserve">ve these medications continue throughout the perioperative </w:t>
      </w:r>
      <w:r w:rsidR="00632ADD" w:rsidRPr="00FA0D3B">
        <w:rPr>
          <w:rFonts w:ascii="Calibri" w:hAnsi="Calibri"/>
          <w:i/>
          <w:iCs/>
          <w:sz w:val="22"/>
          <w:szCs w:val="22"/>
        </w:rPr>
        <w:t>period</w:t>
      </w:r>
      <w:r w:rsidR="00D87F21" w:rsidRPr="00FA0D3B">
        <w:rPr>
          <w:rFonts w:ascii="Calibri" w:hAnsi="Calibri"/>
          <w:i/>
          <w:iCs/>
          <w:sz w:val="22"/>
          <w:szCs w:val="22"/>
        </w:rPr>
        <w:t xml:space="preserve"> unless there is a </w:t>
      </w:r>
      <w:r w:rsidR="00632ADD" w:rsidRPr="00FA0D3B">
        <w:rPr>
          <w:rFonts w:ascii="Calibri" w:hAnsi="Calibri"/>
          <w:i/>
          <w:iCs/>
          <w:sz w:val="22"/>
          <w:szCs w:val="22"/>
        </w:rPr>
        <w:t xml:space="preserve">specifically documented contraindication. </w:t>
      </w:r>
    </w:p>
    <w:p w14:paraId="62C0D9D7" w14:textId="1255AA0E" w:rsidR="0005559C" w:rsidRDefault="001D3C0F" w:rsidP="00B969F3">
      <w:pPr>
        <w:ind w:left="720"/>
        <w:rPr>
          <w:rFonts w:ascii="Calibri" w:hAnsi="Calibri"/>
          <w:sz w:val="22"/>
          <w:szCs w:val="22"/>
        </w:rPr>
      </w:pPr>
      <w:r w:rsidRPr="3A83D99D">
        <w:rPr>
          <w:rFonts w:ascii="Calibri" w:hAnsi="Calibri"/>
          <w:sz w:val="22"/>
          <w:szCs w:val="22"/>
        </w:rPr>
        <w:t xml:space="preserve">F. </w:t>
      </w:r>
      <w:r w:rsidR="00BA77A7" w:rsidRPr="3A83D99D">
        <w:rPr>
          <w:rFonts w:ascii="Calibri" w:hAnsi="Calibri"/>
          <w:sz w:val="22"/>
          <w:szCs w:val="22"/>
        </w:rPr>
        <w:t xml:space="preserve"> </w:t>
      </w:r>
      <w:r w:rsidRPr="3A83D99D">
        <w:rPr>
          <w:rFonts w:ascii="Calibri" w:hAnsi="Calibri"/>
          <w:sz w:val="22"/>
          <w:szCs w:val="22"/>
        </w:rPr>
        <w:t>Hypertension</w:t>
      </w:r>
      <w:r w:rsidR="25010CDB" w:rsidRPr="3A83D99D">
        <w:rPr>
          <w:rFonts w:ascii="Calibri" w:hAnsi="Calibri"/>
          <w:sz w:val="22"/>
          <w:szCs w:val="22"/>
        </w:rPr>
        <w:t xml:space="preserve">: </w:t>
      </w:r>
      <w:r w:rsidR="25010CDB" w:rsidRPr="3A83D99D">
        <w:rPr>
          <w:rFonts w:ascii="Calibri" w:hAnsi="Calibri"/>
          <w:i/>
          <w:iCs/>
          <w:sz w:val="22"/>
          <w:szCs w:val="22"/>
        </w:rPr>
        <w:t>Other than for cataract surgery, ACEI-inhibitors and ARBs should be held for 24h</w:t>
      </w:r>
      <w:r w:rsidR="5934ADFD" w:rsidRPr="3A83D99D">
        <w:rPr>
          <w:rFonts w:ascii="Calibri" w:hAnsi="Calibri"/>
          <w:i/>
          <w:iCs/>
          <w:sz w:val="22"/>
          <w:szCs w:val="22"/>
        </w:rPr>
        <w:t>o</w:t>
      </w:r>
      <w:r w:rsidR="25010CDB" w:rsidRPr="3A83D99D">
        <w:rPr>
          <w:rFonts w:ascii="Calibri" w:hAnsi="Calibri"/>
          <w:i/>
          <w:iCs/>
          <w:sz w:val="22"/>
          <w:szCs w:val="22"/>
        </w:rPr>
        <w:t>urs prior to surgery and diuretics should be held the morning of surgery</w:t>
      </w:r>
      <w:r w:rsidR="25010CDB" w:rsidRPr="3A83D99D">
        <w:rPr>
          <w:rFonts w:ascii="Calibri" w:hAnsi="Calibri"/>
          <w:sz w:val="22"/>
          <w:szCs w:val="22"/>
        </w:rPr>
        <w:t xml:space="preserve"> </w:t>
      </w:r>
    </w:p>
    <w:p w14:paraId="7C119F72" w14:textId="75BFECAF" w:rsidR="00BA77A7" w:rsidRPr="00FA0D3B" w:rsidRDefault="00BA77A7" w:rsidP="3A83D99D">
      <w:pPr>
        <w:ind w:left="720"/>
        <w:rPr>
          <w:rFonts w:ascii="Calibri" w:hAnsi="Calibri"/>
          <w:i/>
          <w:iCs/>
          <w:color w:val="FF0000"/>
          <w:sz w:val="22"/>
          <w:szCs w:val="22"/>
        </w:rPr>
      </w:pPr>
      <w:r w:rsidRPr="3A83D99D">
        <w:rPr>
          <w:rFonts w:ascii="Calibri" w:hAnsi="Calibri"/>
          <w:sz w:val="22"/>
          <w:szCs w:val="22"/>
        </w:rPr>
        <w:t>G. Vascular disease</w:t>
      </w:r>
      <w:r w:rsidR="005F1EE5" w:rsidRPr="3A83D99D">
        <w:rPr>
          <w:rFonts w:ascii="Calibri" w:hAnsi="Calibri"/>
          <w:sz w:val="22"/>
          <w:szCs w:val="22"/>
        </w:rPr>
        <w:t xml:space="preserve">: </w:t>
      </w:r>
      <w:r w:rsidR="005F1EE5" w:rsidRPr="00FA0D3B">
        <w:rPr>
          <w:rFonts w:ascii="Calibri" w:hAnsi="Calibri"/>
          <w:i/>
          <w:iCs/>
          <w:sz w:val="22"/>
          <w:szCs w:val="22"/>
        </w:rPr>
        <w:t xml:space="preserve">include antiplatelet management </w:t>
      </w:r>
      <w:r w:rsidR="0090205F" w:rsidRPr="00FA0D3B">
        <w:rPr>
          <w:rFonts w:ascii="Calibri" w:hAnsi="Calibri"/>
          <w:i/>
          <w:iCs/>
          <w:sz w:val="22"/>
          <w:szCs w:val="22"/>
        </w:rPr>
        <w:t xml:space="preserve">and dates of strokes </w:t>
      </w:r>
    </w:p>
    <w:p w14:paraId="7C8B17DE" w14:textId="77777777" w:rsidR="006169DC" w:rsidRPr="0021387C" w:rsidRDefault="006169DC" w:rsidP="00B969F3">
      <w:pPr>
        <w:ind w:left="720"/>
        <w:rPr>
          <w:rFonts w:ascii="Calibri" w:hAnsi="Calibri"/>
          <w:color w:val="333333"/>
          <w:sz w:val="22"/>
          <w:szCs w:val="22"/>
        </w:rPr>
      </w:pPr>
    </w:p>
    <w:p w14:paraId="4B1EC762" w14:textId="5ED13A12" w:rsidR="0005559C" w:rsidRDefault="00B969F3">
      <w:pPr>
        <w:rPr>
          <w:rFonts w:ascii="Calibri" w:hAnsi="Calibri"/>
          <w:sz w:val="22"/>
          <w:szCs w:val="22"/>
        </w:rPr>
      </w:pPr>
      <w:r w:rsidRPr="0021387C">
        <w:rPr>
          <w:rFonts w:ascii="Calibri" w:hAnsi="Calibri"/>
          <w:sz w:val="22"/>
          <w:szCs w:val="22"/>
        </w:rPr>
        <w:t>2</w:t>
      </w:r>
      <w:r w:rsidR="0005559C" w:rsidRPr="0021387C">
        <w:rPr>
          <w:rFonts w:ascii="Calibri" w:hAnsi="Calibri"/>
          <w:sz w:val="22"/>
          <w:szCs w:val="22"/>
        </w:rPr>
        <w:t>.  PULMONARY</w:t>
      </w:r>
      <w:r w:rsidR="00912839" w:rsidRPr="0021387C">
        <w:rPr>
          <w:rFonts w:ascii="Calibri" w:hAnsi="Calibri"/>
          <w:sz w:val="22"/>
          <w:szCs w:val="22"/>
        </w:rPr>
        <w:t xml:space="preserve"> EVALUATION</w:t>
      </w:r>
    </w:p>
    <w:p w14:paraId="76D3D4E3" w14:textId="3B2656EC" w:rsidR="00BA77A7" w:rsidRDefault="00BA77A7" w:rsidP="3A83D99D">
      <w:pPr>
        <w:ind w:left="720"/>
        <w:rPr>
          <w:rFonts w:ascii="Calibri" w:hAnsi="Calibri"/>
          <w:sz w:val="22"/>
          <w:szCs w:val="22"/>
        </w:rPr>
      </w:pPr>
      <w:r w:rsidRPr="3A83D99D">
        <w:rPr>
          <w:rFonts w:ascii="Calibri" w:hAnsi="Calibri"/>
          <w:sz w:val="22"/>
          <w:szCs w:val="22"/>
        </w:rPr>
        <w:t>A. COPD/Asthma</w:t>
      </w:r>
      <w:r w:rsidR="00173B85" w:rsidRPr="3A83D99D">
        <w:rPr>
          <w:rFonts w:ascii="Calibri" w:hAnsi="Calibri"/>
          <w:sz w:val="22"/>
          <w:szCs w:val="22"/>
        </w:rPr>
        <w:t xml:space="preserve">: </w:t>
      </w:r>
      <w:r w:rsidR="00173B85" w:rsidRPr="00FA0D3B">
        <w:rPr>
          <w:rFonts w:ascii="Calibri" w:hAnsi="Calibri"/>
          <w:i/>
          <w:iCs/>
          <w:sz w:val="22"/>
          <w:szCs w:val="22"/>
        </w:rPr>
        <w:t xml:space="preserve">include </w:t>
      </w:r>
      <w:r w:rsidR="0002154B" w:rsidRPr="00FA0D3B">
        <w:rPr>
          <w:rFonts w:ascii="Calibri" w:hAnsi="Calibri"/>
          <w:i/>
          <w:iCs/>
          <w:sz w:val="22"/>
          <w:szCs w:val="22"/>
        </w:rPr>
        <w:t>any recent exacerbations, intubations, chronic O2 use, amount of rescue inhaler use</w:t>
      </w:r>
    </w:p>
    <w:p w14:paraId="379B03F3" w14:textId="2DDED501" w:rsidR="00BA77A7" w:rsidRPr="0021387C" w:rsidRDefault="00BA77A7" w:rsidP="3A83D99D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3A83D99D">
        <w:rPr>
          <w:rFonts w:ascii="Calibri" w:hAnsi="Calibri"/>
          <w:sz w:val="22"/>
          <w:szCs w:val="22"/>
        </w:rPr>
        <w:t>B. OSA risk</w:t>
      </w:r>
      <w:r w:rsidR="183C997E" w:rsidRPr="3A83D99D">
        <w:rPr>
          <w:rFonts w:ascii="Calibri" w:hAnsi="Calibri"/>
          <w:sz w:val="22"/>
          <w:szCs w:val="22"/>
        </w:rPr>
        <w:t>:</w:t>
      </w:r>
      <w:r w:rsidR="4500BF2F" w:rsidRPr="3A83D99D">
        <w:rPr>
          <w:rFonts w:ascii="Calibri" w:hAnsi="Calibri"/>
          <w:sz w:val="22"/>
          <w:szCs w:val="22"/>
        </w:rPr>
        <w:t xml:space="preserve"> </w:t>
      </w:r>
      <w:r w:rsidRPr="00FA0D3B">
        <w:rPr>
          <w:rFonts w:ascii="Calibri" w:hAnsi="Calibri"/>
          <w:i/>
          <w:iCs/>
          <w:sz w:val="22"/>
          <w:szCs w:val="22"/>
        </w:rPr>
        <w:t>STOP BANG</w:t>
      </w:r>
      <w:r w:rsidR="48756282" w:rsidRPr="3A83D99D">
        <w:rPr>
          <w:rFonts w:ascii="Calibri" w:hAnsi="Calibri"/>
          <w:i/>
          <w:iCs/>
          <w:sz w:val="22"/>
          <w:szCs w:val="22"/>
        </w:rPr>
        <w:t xml:space="preserve"> score -</w:t>
      </w:r>
      <w:r w:rsidR="00173B85" w:rsidRPr="00FA0D3B">
        <w:rPr>
          <w:rFonts w:ascii="Calibri" w:hAnsi="Calibri"/>
          <w:i/>
          <w:iCs/>
          <w:sz w:val="22"/>
          <w:szCs w:val="22"/>
        </w:rPr>
        <w:t xml:space="preserve"> address severity of sleep apnea and CPAP use</w:t>
      </w:r>
    </w:p>
    <w:p w14:paraId="50F341F1" w14:textId="77777777" w:rsidR="00C409B8" w:rsidRPr="0021387C" w:rsidRDefault="00C409B8">
      <w:pPr>
        <w:rPr>
          <w:rFonts w:ascii="Calibri" w:hAnsi="Calibri"/>
          <w:sz w:val="22"/>
          <w:szCs w:val="22"/>
        </w:rPr>
      </w:pPr>
    </w:p>
    <w:p w14:paraId="1F358B07" w14:textId="77777777" w:rsidR="00912839" w:rsidRPr="0021387C" w:rsidRDefault="00B969F3">
      <w:pPr>
        <w:rPr>
          <w:rFonts w:ascii="Calibri" w:hAnsi="Calibri"/>
          <w:sz w:val="22"/>
          <w:szCs w:val="22"/>
        </w:rPr>
      </w:pPr>
      <w:r w:rsidRPr="0021387C">
        <w:rPr>
          <w:rFonts w:ascii="Calibri" w:hAnsi="Calibri"/>
          <w:sz w:val="22"/>
          <w:szCs w:val="22"/>
        </w:rPr>
        <w:t>3</w:t>
      </w:r>
      <w:r w:rsidR="00912839" w:rsidRPr="0021387C">
        <w:rPr>
          <w:rFonts w:ascii="Calibri" w:hAnsi="Calibri"/>
          <w:sz w:val="22"/>
          <w:szCs w:val="22"/>
        </w:rPr>
        <w:t>.  HEMATOLOGIC EVALUATION</w:t>
      </w:r>
    </w:p>
    <w:p w14:paraId="6423422A" w14:textId="16E0A9AB" w:rsidR="00912839" w:rsidRPr="0021387C" w:rsidRDefault="00547134" w:rsidP="3A83D9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A. Bleeding Risk</w:t>
      </w:r>
      <w:r w:rsidR="0007372D" w:rsidRPr="3A83D99D">
        <w:rPr>
          <w:rFonts w:ascii="Calibri" w:hAnsi="Calibri"/>
          <w:sz w:val="22"/>
          <w:szCs w:val="22"/>
        </w:rPr>
        <w:t xml:space="preserve">: </w:t>
      </w:r>
      <w:r w:rsidR="0007372D" w:rsidRPr="00FA0D3B">
        <w:rPr>
          <w:rFonts w:ascii="Calibri" w:hAnsi="Calibri"/>
          <w:i/>
          <w:iCs/>
          <w:sz w:val="22"/>
          <w:szCs w:val="22"/>
        </w:rPr>
        <w:t>asse</w:t>
      </w:r>
      <w:r w:rsidR="5599570B" w:rsidRPr="3A83D99D">
        <w:rPr>
          <w:rFonts w:ascii="Calibri" w:hAnsi="Calibri"/>
          <w:i/>
          <w:iCs/>
          <w:sz w:val="22"/>
          <w:szCs w:val="22"/>
        </w:rPr>
        <w:t>ss</w:t>
      </w:r>
      <w:r w:rsidR="0007372D" w:rsidRPr="00FA0D3B">
        <w:rPr>
          <w:rFonts w:ascii="Calibri" w:hAnsi="Calibri"/>
          <w:i/>
          <w:iCs/>
          <w:sz w:val="22"/>
          <w:szCs w:val="22"/>
        </w:rPr>
        <w:t xml:space="preserve"> the bleeding risk and history for every patient </w:t>
      </w:r>
      <w:r w:rsidRPr="00FA0D3B">
        <w:rPr>
          <w:rFonts w:ascii="Calibri" w:hAnsi="Calibri"/>
          <w:i/>
          <w:iCs/>
          <w:sz w:val="22"/>
          <w:szCs w:val="22"/>
        </w:rPr>
        <w:t xml:space="preserve"> </w:t>
      </w:r>
    </w:p>
    <w:p w14:paraId="37AE2F0F" w14:textId="1F852029" w:rsidR="00547134" w:rsidRDefault="00912839" w:rsidP="3A83D99D">
      <w:pPr>
        <w:rPr>
          <w:rFonts w:ascii="Calibri" w:hAnsi="Calibri"/>
          <w:sz w:val="22"/>
          <w:szCs w:val="22"/>
        </w:rPr>
      </w:pPr>
      <w:r w:rsidRPr="0021387C">
        <w:rPr>
          <w:rFonts w:ascii="Calibri" w:hAnsi="Calibri"/>
          <w:sz w:val="22"/>
          <w:szCs w:val="22"/>
        </w:rPr>
        <w:tab/>
      </w:r>
      <w:r w:rsidRPr="3A83D99D">
        <w:rPr>
          <w:rFonts w:ascii="Calibri" w:hAnsi="Calibri"/>
          <w:sz w:val="22"/>
          <w:szCs w:val="22"/>
        </w:rPr>
        <w:t>B. VTE Prophylaxis/Thrombotic</w:t>
      </w:r>
      <w:r w:rsidR="51B9CB1D" w:rsidRPr="3A83D99D">
        <w:rPr>
          <w:rFonts w:ascii="Calibri" w:hAnsi="Calibri"/>
          <w:sz w:val="22"/>
          <w:szCs w:val="22"/>
        </w:rPr>
        <w:t xml:space="preserve"> risk: </w:t>
      </w:r>
      <w:r w:rsidR="51B9CB1D" w:rsidRPr="3A83D99D">
        <w:rPr>
          <w:rFonts w:ascii="Calibri" w:hAnsi="Calibri"/>
          <w:i/>
          <w:iCs/>
          <w:sz w:val="22"/>
          <w:szCs w:val="22"/>
        </w:rPr>
        <w:t>estimate risk and provide recommendations</w:t>
      </w:r>
    </w:p>
    <w:p w14:paraId="08890A30" w14:textId="2301AACE" w:rsidR="00457ACA" w:rsidRDefault="00547134" w:rsidP="3A83D9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3A83D99D">
        <w:rPr>
          <w:rFonts w:ascii="Calibri" w:hAnsi="Calibri"/>
          <w:sz w:val="22"/>
          <w:szCs w:val="22"/>
        </w:rPr>
        <w:t xml:space="preserve">C. </w:t>
      </w:r>
      <w:r w:rsidR="00457ACA" w:rsidRPr="3A83D99D">
        <w:rPr>
          <w:rFonts w:ascii="Calibri" w:hAnsi="Calibri"/>
          <w:sz w:val="22"/>
          <w:szCs w:val="22"/>
        </w:rPr>
        <w:t xml:space="preserve">Anticoagulation management: </w:t>
      </w:r>
      <w:r w:rsidR="00457ACA" w:rsidRPr="00FA0D3B">
        <w:rPr>
          <w:rFonts w:ascii="Calibri" w:hAnsi="Calibri"/>
          <w:i/>
          <w:iCs/>
          <w:sz w:val="22"/>
          <w:szCs w:val="22"/>
        </w:rPr>
        <w:t xml:space="preserve">include </w:t>
      </w:r>
      <w:r w:rsidR="002F55CE" w:rsidRPr="00FA0D3B">
        <w:rPr>
          <w:rFonts w:ascii="Calibri" w:hAnsi="Calibri"/>
          <w:i/>
          <w:iCs/>
          <w:sz w:val="22"/>
          <w:szCs w:val="22"/>
        </w:rPr>
        <w:t>preop</w:t>
      </w:r>
      <w:r w:rsidR="7063CD37" w:rsidRPr="3A83D99D">
        <w:rPr>
          <w:rFonts w:ascii="Calibri" w:hAnsi="Calibri"/>
          <w:i/>
          <w:iCs/>
          <w:sz w:val="22"/>
          <w:szCs w:val="22"/>
        </w:rPr>
        <w:t xml:space="preserve"> and post-op </w:t>
      </w:r>
      <w:r w:rsidR="002F55CE" w:rsidRPr="00FA0D3B">
        <w:rPr>
          <w:rFonts w:ascii="Calibri" w:hAnsi="Calibri"/>
          <w:i/>
          <w:iCs/>
          <w:sz w:val="22"/>
          <w:szCs w:val="22"/>
        </w:rPr>
        <w:t xml:space="preserve">medication </w:t>
      </w:r>
      <w:r w:rsidR="00ED06F9" w:rsidRPr="00FA0D3B">
        <w:rPr>
          <w:rFonts w:ascii="Calibri" w:hAnsi="Calibri"/>
          <w:i/>
          <w:iCs/>
          <w:sz w:val="22"/>
          <w:szCs w:val="22"/>
        </w:rPr>
        <w:t xml:space="preserve">instructions </w:t>
      </w:r>
    </w:p>
    <w:p w14:paraId="30501835" w14:textId="03D4BEEB" w:rsidR="00B969F3" w:rsidRDefault="00457ACA" w:rsidP="3A83D99D">
      <w:pPr>
        <w:ind w:left="720"/>
        <w:rPr>
          <w:rFonts w:ascii="Calibri" w:hAnsi="Calibri"/>
          <w:sz w:val="22"/>
          <w:szCs w:val="22"/>
        </w:rPr>
      </w:pPr>
      <w:r w:rsidRPr="3A83D99D">
        <w:rPr>
          <w:rFonts w:ascii="Calibri" w:hAnsi="Calibri"/>
          <w:sz w:val="22"/>
          <w:szCs w:val="22"/>
        </w:rPr>
        <w:t xml:space="preserve">D. </w:t>
      </w:r>
      <w:r w:rsidR="00547134" w:rsidRPr="3A83D99D">
        <w:rPr>
          <w:rFonts w:ascii="Calibri" w:hAnsi="Calibri"/>
          <w:sz w:val="22"/>
          <w:szCs w:val="22"/>
        </w:rPr>
        <w:t>Anemia</w:t>
      </w:r>
      <w:r w:rsidR="00C74F40" w:rsidRPr="3A83D99D">
        <w:rPr>
          <w:rFonts w:ascii="Calibri" w:hAnsi="Calibri"/>
          <w:sz w:val="22"/>
          <w:szCs w:val="22"/>
        </w:rPr>
        <w:t xml:space="preserve">: </w:t>
      </w:r>
      <w:r w:rsidR="005A353C" w:rsidRPr="00FA0D3B">
        <w:rPr>
          <w:rFonts w:ascii="Calibri" w:hAnsi="Calibri"/>
          <w:i/>
          <w:iCs/>
          <w:sz w:val="22"/>
          <w:szCs w:val="22"/>
        </w:rPr>
        <w:t xml:space="preserve">preop treatment </w:t>
      </w:r>
      <w:r w:rsidR="00D94620" w:rsidRPr="00FA0D3B">
        <w:rPr>
          <w:rFonts w:ascii="Calibri" w:hAnsi="Calibri"/>
          <w:i/>
          <w:iCs/>
          <w:sz w:val="22"/>
          <w:szCs w:val="22"/>
        </w:rPr>
        <w:t>plan</w:t>
      </w:r>
    </w:p>
    <w:p w14:paraId="36BD229C" w14:textId="025D82DC" w:rsidR="00D94620" w:rsidRDefault="00D94620" w:rsidP="3A83D9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3A83D99D">
        <w:rPr>
          <w:rFonts w:ascii="Calibri" w:hAnsi="Calibri"/>
          <w:sz w:val="22"/>
          <w:szCs w:val="22"/>
        </w:rPr>
        <w:t xml:space="preserve">D. Oncology: </w:t>
      </w:r>
      <w:r w:rsidRPr="00FA0D3B">
        <w:rPr>
          <w:rFonts w:ascii="Calibri" w:hAnsi="Calibri"/>
          <w:i/>
          <w:iCs/>
          <w:sz w:val="22"/>
          <w:szCs w:val="22"/>
        </w:rPr>
        <w:t xml:space="preserve">history and treatments </w:t>
      </w:r>
    </w:p>
    <w:p w14:paraId="0BBD8738" w14:textId="77777777" w:rsidR="00BA77A7" w:rsidRPr="0021387C" w:rsidRDefault="00BA77A7">
      <w:pPr>
        <w:rPr>
          <w:rFonts w:ascii="Calibri" w:hAnsi="Calibri"/>
          <w:sz w:val="22"/>
          <w:szCs w:val="22"/>
        </w:rPr>
      </w:pPr>
    </w:p>
    <w:p w14:paraId="00F91A48" w14:textId="002D242B" w:rsidR="00C409B8" w:rsidRPr="0021387C" w:rsidRDefault="00912839">
      <w:pPr>
        <w:rPr>
          <w:rFonts w:ascii="Calibri" w:hAnsi="Calibri"/>
          <w:sz w:val="22"/>
          <w:szCs w:val="22"/>
        </w:rPr>
      </w:pPr>
      <w:r w:rsidRPr="0021387C">
        <w:rPr>
          <w:rFonts w:ascii="Calibri" w:hAnsi="Calibri"/>
          <w:sz w:val="22"/>
          <w:szCs w:val="22"/>
        </w:rPr>
        <w:t>4.  ENDOCRINE EVALUATION</w:t>
      </w:r>
    </w:p>
    <w:p w14:paraId="6F71F2B4" w14:textId="2F0ADCAB" w:rsidR="00912839" w:rsidRPr="0021387C" w:rsidRDefault="00912839" w:rsidP="3A83D99D">
      <w:pPr>
        <w:rPr>
          <w:rFonts w:ascii="Calibri" w:hAnsi="Calibri"/>
          <w:i/>
          <w:iCs/>
          <w:color w:val="FF0000"/>
          <w:sz w:val="22"/>
          <w:szCs w:val="22"/>
        </w:rPr>
      </w:pPr>
      <w:r w:rsidRPr="0021387C">
        <w:rPr>
          <w:rFonts w:ascii="Calibri" w:hAnsi="Calibri"/>
          <w:sz w:val="22"/>
          <w:szCs w:val="22"/>
        </w:rPr>
        <w:tab/>
        <w:t>A. Diabetes mellitus</w:t>
      </w:r>
      <w:r w:rsidR="00C74F40">
        <w:rPr>
          <w:rFonts w:ascii="Calibri" w:hAnsi="Calibri"/>
          <w:sz w:val="22"/>
          <w:szCs w:val="22"/>
        </w:rPr>
        <w:t>:</w:t>
      </w:r>
      <w:r w:rsidR="00C74F40" w:rsidRPr="3A83D99D">
        <w:rPr>
          <w:rFonts w:ascii="Calibri" w:hAnsi="Calibri"/>
          <w:sz w:val="22"/>
          <w:szCs w:val="22"/>
        </w:rPr>
        <w:t xml:space="preserve"> </w:t>
      </w:r>
      <w:r w:rsidR="00C74F40" w:rsidRPr="00FA0D3B">
        <w:rPr>
          <w:rFonts w:ascii="Calibri" w:hAnsi="Calibri"/>
          <w:i/>
          <w:iCs/>
          <w:sz w:val="22"/>
          <w:szCs w:val="22"/>
        </w:rPr>
        <w:t>include type, medication</w:t>
      </w:r>
      <w:r w:rsidR="00127339" w:rsidRPr="00FA0D3B">
        <w:rPr>
          <w:rFonts w:ascii="Calibri" w:hAnsi="Calibri"/>
          <w:i/>
          <w:iCs/>
          <w:sz w:val="22"/>
          <w:szCs w:val="22"/>
        </w:rPr>
        <w:t xml:space="preserve"> use</w:t>
      </w:r>
      <w:r w:rsidR="00C74F40" w:rsidRPr="00FA0D3B">
        <w:rPr>
          <w:rFonts w:ascii="Calibri" w:hAnsi="Calibri"/>
          <w:i/>
          <w:iCs/>
          <w:sz w:val="22"/>
          <w:szCs w:val="22"/>
        </w:rPr>
        <w:t>, recent A1C</w:t>
      </w:r>
      <w:r w:rsidR="10A7DA8F" w:rsidRPr="3A83D99D">
        <w:rPr>
          <w:rFonts w:ascii="Calibri" w:hAnsi="Calibri"/>
          <w:i/>
          <w:iCs/>
          <w:sz w:val="22"/>
          <w:szCs w:val="22"/>
        </w:rPr>
        <w:t>, preop and postop management instructions</w:t>
      </w:r>
    </w:p>
    <w:p w14:paraId="0178C63A" w14:textId="5A7B0A02" w:rsidR="00912839" w:rsidRPr="0021387C" w:rsidRDefault="00912839" w:rsidP="3A83D99D">
      <w:pPr>
        <w:rPr>
          <w:rFonts w:ascii="Calibri" w:hAnsi="Calibri"/>
          <w:sz w:val="22"/>
          <w:szCs w:val="22"/>
        </w:rPr>
      </w:pPr>
      <w:r w:rsidRPr="0021387C">
        <w:rPr>
          <w:rFonts w:ascii="Calibri" w:hAnsi="Calibri"/>
          <w:sz w:val="22"/>
          <w:szCs w:val="22"/>
        </w:rPr>
        <w:tab/>
        <w:t>B.  Adrenal insufficiency risk</w:t>
      </w:r>
      <w:r w:rsidR="00127339">
        <w:rPr>
          <w:rFonts w:ascii="Calibri" w:hAnsi="Calibri"/>
          <w:sz w:val="22"/>
          <w:szCs w:val="22"/>
        </w:rPr>
        <w:t xml:space="preserve">: </w:t>
      </w:r>
      <w:r w:rsidR="00127339" w:rsidRPr="00FA0D3B">
        <w:rPr>
          <w:rFonts w:ascii="Calibri" w:hAnsi="Calibri"/>
          <w:i/>
          <w:iCs/>
          <w:sz w:val="22"/>
          <w:szCs w:val="22"/>
        </w:rPr>
        <w:t xml:space="preserve">assess for prolonged steroid use in the last year </w:t>
      </w:r>
    </w:p>
    <w:p w14:paraId="11594E34" w14:textId="77777777" w:rsidR="00912839" w:rsidRPr="0021387C" w:rsidRDefault="00912839">
      <w:pPr>
        <w:rPr>
          <w:rFonts w:ascii="Calibri" w:hAnsi="Calibri"/>
          <w:sz w:val="22"/>
          <w:szCs w:val="22"/>
        </w:rPr>
      </w:pPr>
    </w:p>
    <w:p w14:paraId="2A19DE09" w14:textId="77777777" w:rsidR="00C409B8" w:rsidRDefault="00912839">
      <w:pPr>
        <w:rPr>
          <w:rFonts w:ascii="Calibri" w:hAnsi="Calibri"/>
          <w:sz w:val="22"/>
          <w:szCs w:val="22"/>
        </w:rPr>
      </w:pPr>
      <w:r w:rsidRPr="0021387C">
        <w:rPr>
          <w:rFonts w:ascii="Calibri" w:hAnsi="Calibri"/>
          <w:sz w:val="22"/>
          <w:szCs w:val="22"/>
        </w:rPr>
        <w:t>5</w:t>
      </w:r>
      <w:r w:rsidR="00A76F27" w:rsidRPr="0021387C">
        <w:rPr>
          <w:rFonts w:ascii="Calibri" w:hAnsi="Calibri"/>
          <w:sz w:val="22"/>
          <w:szCs w:val="22"/>
        </w:rPr>
        <w:t xml:space="preserve">.  </w:t>
      </w:r>
      <w:r w:rsidR="00547134">
        <w:rPr>
          <w:rFonts w:ascii="Calibri" w:hAnsi="Calibri"/>
          <w:sz w:val="22"/>
          <w:szCs w:val="22"/>
        </w:rPr>
        <w:t>RENAL EVALUATION</w:t>
      </w:r>
    </w:p>
    <w:p w14:paraId="3D67C6A4" w14:textId="6F05B2D7" w:rsidR="00547134" w:rsidRDefault="00547134" w:rsidP="3A83D9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3A83D99D">
        <w:rPr>
          <w:rFonts w:ascii="Calibri" w:hAnsi="Calibri"/>
          <w:sz w:val="22"/>
          <w:szCs w:val="22"/>
        </w:rPr>
        <w:t>A. CKD</w:t>
      </w:r>
      <w:r w:rsidR="00730061" w:rsidRPr="3A83D99D">
        <w:rPr>
          <w:rFonts w:ascii="Calibri" w:hAnsi="Calibri"/>
          <w:sz w:val="22"/>
          <w:szCs w:val="22"/>
        </w:rPr>
        <w:t xml:space="preserve">: </w:t>
      </w:r>
      <w:r w:rsidR="00730061" w:rsidRPr="00FA0D3B">
        <w:rPr>
          <w:rFonts w:ascii="Calibri" w:hAnsi="Calibri"/>
          <w:i/>
          <w:iCs/>
          <w:sz w:val="22"/>
          <w:szCs w:val="22"/>
        </w:rPr>
        <w:t>include stage, baseline labs</w:t>
      </w:r>
    </w:p>
    <w:p w14:paraId="513C48B9" w14:textId="03B3C8FF" w:rsidR="00547134" w:rsidRDefault="00547134" w:rsidP="3A83D99D">
      <w:pPr>
        <w:ind w:left="720"/>
        <w:rPr>
          <w:rFonts w:ascii="Calibri" w:hAnsi="Calibri"/>
          <w:sz w:val="22"/>
          <w:szCs w:val="22"/>
        </w:rPr>
      </w:pPr>
      <w:r w:rsidRPr="3A83D99D">
        <w:rPr>
          <w:rFonts w:ascii="Calibri" w:hAnsi="Calibri"/>
          <w:sz w:val="22"/>
          <w:szCs w:val="22"/>
        </w:rPr>
        <w:t xml:space="preserve">B. </w:t>
      </w:r>
      <w:r w:rsidR="00EC5729" w:rsidRPr="3A83D99D">
        <w:rPr>
          <w:rFonts w:ascii="Calibri" w:hAnsi="Calibri"/>
          <w:sz w:val="22"/>
          <w:szCs w:val="22"/>
        </w:rPr>
        <w:t xml:space="preserve">ESRD: </w:t>
      </w:r>
      <w:r w:rsidR="00EC5729" w:rsidRPr="00FA0D3B">
        <w:rPr>
          <w:rFonts w:ascii="Calibri" w:hAnsi="Calibri"/>
          <w:i/>
          <w:iCs/>
          <w:sz w:val="22"/>
          <w:szCs w:val="22"/>
        </w:rPr>
        <w:t>include dialysis schedule, type,</w:t>
      </w:r>
      <w:r w:rsidR="4E2451B8" w:rsidRPr="3A83D99D">
        <w:rPr>
          <w:rFonts w:ascii="Calibri" w:hAnsi="Calibri"/>
          <w:i/>
          <w:iCs/>
          <w:sz w:val="22"/>
          <w:szCs w:val="22"/>
        </w:rPr>
        <w:t xml:space="preserve"> access,</w:t>
      </w:r>
      <w:r w:rsidR="46E1A6B0" w:rsidRPr="3A83D99D">
        <w:rPr>
          <w:rFonts w:ascii="Calibri" w:hAnsi="Calibri"/>
          <w:i/>
          <w:iCs/>
          <w:sz w:val="22"/>
          <w:szCs w:val="22"/>
        </w:rPr>
        <w:t xml:space="preserve"> </w:t>
      </w:r>
      <w:r w:rsidR="00EC5729" w:rsidRPr="00FA0D3B">
        <w:rPr>
          <w:rFonts w:ascii="Calibri" w:hAnsi="Calibri"/>
          <w:i/>
          <w:iCs/>
          <w:sz w:val="22"/>
          <w:szCs w:val="22"/>
        </w:rPr>
        <w:t>dry weight, location of dialysis. Generally, surgery should not be</w:t>
      </w:r>
      <w:r w:rsidR="1180055A" w:rsidRPr="3A83D99D">
        <w:rPr>
          <w:rFonts w:ascii="Calibri" w:hAnsi="Calibri"/>
          <w:i/>
          <w:iCs/>
          <w:sz w:val="22"/>
          <w:szCs w:val="22"/>
        </w:rPr>
        <w:t xml:space="preserve"> scheduled</w:t>
      </w:r>
      <w:r w:rsidR="00EC5729" w:rsidRPr="00FA0D3B">
        <w:rPr>
          <w:rFonts w:ascii="Calibri" w:hAnsi="Calibri"/>
          <w:i/>
          <w:iCs/>
          <w:sz w:val="22"/>
          <w:szCs w:val="22"/>
        </w:rPr>
        <w:t xml:space="preserve"> on a dialysis day.</w:t>
      </w:r>
    </w:p>
    <w:p w14:paraId="10BEB9C7" w14:textId="48AACFCD" w:rsidR="00547134" w:rsidRDefault="005471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C. Electrolyte abnormalities </w:t>
      </w:r>
    </w:p>
    <w:p w14:paraId="7FE9AF3A" w14:textId="77777777" w:rsidR="00547134" w:rsidRDefault="00547134">
      <w:pPr>
        <w:rPr>
          <w:rFonts w:ascii="Calibri" w:hAnsi="Calibri"/>
          <w:sz w:val="22"/>
          <w:szCs w:val="22"/>
        </w:rPr>
      </w:pPr>
    </w:p>
    <w:p w14:paraId="42F43D28" w14:textId="77777777" w:rsidR="00547134" w:rsidRDefault="005471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GI EVALUATION</w:t>
      </w:r>
    </w:p>
    <w:p w14:paraId="201E8A39" w14:textId="01AD15EA" w:rsidR="00547134" w:rsidRPr="00E135FE" w:rsidRDefault="00547134">
      <w:pPr>
        <w:rPr>
          <w:rFonts w:ascii="Times New Roman" w:hAnsi="Times New Roman"/>
        </w:rPr>
      </w:pPr>
      <w:r w:rsidRPr="00E135FE">
        <w:rPr>
          <w:rFonts w:ascii="Calibri" w:hAnsi="Calibri"/>
          <w:sz w:val="22"/>
          <w:szCs w:val="22"/>
        </w:rPr>
        <w:tab/>
        <w:t>A. Liver disease</w:t>
      </w:r>
      <w:r w:rsidR="00762E57" w:rsidRPr="00E135FE">
        <w:rPr>
          <w:rFonts w:ascii="Calibri" w:hAnsi="Calibri"/>
          <w:sz w:val="22"/>
          <w:szCs w:val="22"/>
        </w:rPr>
        <w:t>: includ</w:t>
      </w:r>
      <w:r w:rsidR="00762E57" w:rsidRPr="00470640">
        <w:rPr>
          <w:rFonts w:ascii="Calibri" w:hAnsi="Calibri" w:cs="Calibri"/>
          <w:sz w:val="22"/>
          <w:szCs w:val="22"/>
        </w:rPr>
        <w:t xml:space="preserve">ing MELD score and </w:t>
      </w:r>
      <w:r w:rsidR="009804F2" w:rsidRPr="00470640">
        <w:rPr>
          <w:rFonts w:ascii="Calibri" w:hAnsi="Calibri" w:cs="Calibri"/>
          <w:sz w:val="22"/>
          <w:szCs w:val="22"/>
        </w:rPr>
        <w:t>Child-Pugh classification</w:t>
      </w:r>
      <w:bookmarkStart w:id="0" w:name="_GoBack"/>
      <w:bookmarkEnd w:id="0"/>
      <w:r w:rsidR="009804F2" w:rsidRPr="00E135FE">
        <w:rPr>
          <w:rFonts w:ascii="Times New Roman" w:hAnsi="Times New Roman"/>
        </w:rPr>
        <w:t xml:space="preserve"> </w:t>
      </w:r>
    </w:p>
    <w:p w14:paraId="682E69D4" w14:textId="77777777" w:rsidR="009804F2" w:rsidRPr="00E135FE" w:rsidRDefault="009804F2">
      <w:pPr>
        <w:rPr>
          <w:rFonts w:ascii="Times New Roman" w:hAnsi="Times New Roman"/>
        </w:rPr>
      </w:pPr>
    </w:p>
    <w:p w14:paraId="4EA97DB4" w14:textId="4A0D4658" w:rsidR="00547134" w:rsidRPr="00E135FE" w:rsidRDefault="00547134">
      <w:pPr>
        <w:rPr>
          <w:rFonts w:ascii="Calibri" w:hAnsi="Calibri"/>
          <w:sz w:val="22"/>
          <w:szCs w:val="22"/>
        </w:rPr>
      </w:pPr>
      <w:r w:rsidRPr="00E135FE">
        <w:rPr>
          <w:rFonts w:ascii="Calibri" w:hAnsi="Calibri"/>
          <w:sz w:val="22"/>
          <w:szCs w:val="22"/>
        </w:rPr>
        <w:t>7. O</w:t>
      </w:r>
      <w:r w:rsidR="005819E7">
        <w:rPr>
          <w:rFonts w:ascii="Calibri" w:hAnsi="Calibri"/>
          <w:sz w:val="22"/>
          <w:szCs w:val="22"/>
        </w:rPr>
        <w:t>THER</w:t>
      </w:r>
      <w:r w:rsidRPr="00E135FE">
        <w:rPr>
          <w:rFonts w:ascii="Calibri" w:hAnsi="Calibri"/>
          <w:sz w:val="22"/>
          <w:szCs w:val="22"/>
        </w:rPr>
        <w:t xml:space="preserve"> relevant comorbidities</w:t>
      </w:r>
      <w:r w:rsidR="005819E7">
        <w:rPr>
          <w:rFonts w:ascii="Calibri" w:hAnsi="Calibri"/>
          <w:sz w:val="22"/>
          <w:szCs w:val="22"/>
        </w:rPr>
        <w:t xml:space="preserve"> </w:t>
      </w:r>
      <w:r w:rsidRPr="00E135FE">
        <w:rPr>
          <w:rFonts w:ascii="Calibri" w:hAnsi="Calibri"/>
          <w:sz w:val="22"/>
          <w:szCs w:val="22"/>
        </w:rPr>
        <w:t>or anesthesia considerations</w:t>
      </w:r>
    </w:p>
    <w:p w14:paraId="574849CA" w14:textId="7B5773E5" w:rsidR="00547134" w:rsidRPr="00E135FE" w:rsidRDefault="00547134" w:rsidP="3A83D99D">
      <w:pPr>
        <w:rPr>
          <w:rFonts w:ascii="Calibri" w:hAnsi="Calibri"/>
          <w:sz w:val="22"/>
          <w:szCs w:val="22"/>
        </w:rPr>
      </w:pPr>
      <w:r w:rsidRPr="3A83D99D">
        <w:rPr>
          <w:rFonts w:ascii="Calibri" w:hAnsi="Calibri"/>
          <w:sz w:val="22"/>
          <w:szCs w:val="22"/>
        </w:rPr>
        <w:t>(</w:t>
      </w:r>
      <w:r w:rsidRPr="00FA0D3B">
        <w:rPr>
          <w:rFonts w:ascii="Calibri" w:hAnsi="Calibri"/>
          <w:i/>
          <w:iCs/>
          <w:sz w:val="22"/>
          <w:szCs w:val="22"/>
        </w:rPr>
        <w:t>substance abuse, chronic pain, delirium risk, PONV risk, psych</w:t>
      </w:r>
      <w:r w:rsidR="00E135FE" w:rsidRPr="00FA0D3B">
        <w:rPr>
          <w:rFonts w:ascii="Calibri" w:hAnsi="Calibri"/>
          <w:i/>
          <w:iCs/>
          <w:sz w:val="22"/>
          <w:szCs w:val="22"/>
        </w:rPr>
        <w:t xml:space="preserve"> disorders, neurologic </w:t>
      </w:r>
      <w:r w:rsidR="00D94620" w:rsidRPr="00FA0D3B">
        <w:rPr>
          <w:rFonts w:ascii="Calibri" w:hAnsi="Calibri"/>
          <w:i/>
          <w:iCs/>
          <w:sz w:val="22"/>
          <w:szCs w:val="22"/>
        </w:rPr>
        <w:t>disorders</w:t>
      </w:r>
      <w:r w:rsidRPr="00FA0D3B">
        <w:rPr>
          <w:rFonts w:ascii="Calibri" w:hAnsi="Calibri"/>
          <w:i/>
          <w:iCs/>
          <w:sz w:val="22"/>
          <w:szCs w:val="22"/>
        </w:rPr>
        <w:t>, infectious disease, etc.</w:t>
      </w:r>
      <w:r w:rsidRPr="3A83D99D">
        <w:rPr>
          <w:rFonts w:ascii="Calibri" w:hAnsi="Calibri"/>
          <w:sz w:val="22"/>
          <w:szCs w:val="22"/>
        </w:rPr>
        <w:t xml:space="preserve">) </w:t>
      </w:r>
    </w:p>
    <w:p w14:paraId="0B43BDB3" w14:textId="77777777" w:rsidR="00547134" w:rsidRPr="00E135FE" w:rsidRDefault="00547134">
      <w:pPr>
        <w:rPr>
          <w:rFonts w:ascii="Calibri" w:hAnsi="Calibri"/>
          <w:sz w:val="22"/>
          <w:szCs w:val="22"/>
        </w:rPr>
      </w:pPr>
    </w:p>
    <w:p w14:paraId="45A82CEC" w14:textId="2CE5D904" w:rsidR="002A47A1" w:rsidRPr="008C0CE7" w:rsidRDefault="002A47A1" w:rsidP="3A83D99D">
      <w:pPr>
        <w:rPr>
          <w:rFonts w:ascii="Calibri" w:hAnsi="Calibri"/>
          <w:b/>
          <w:bCs/>
          <w:sz w:val="22"/>
          <w:szCs w:val="22"/>
        </w:rPr>
      </w:pPr>
      <w:r w:rsidRPr="3A83D99D">
        <w:rPr>
          <w:rFonts w:ascii="Calibri" w:hAnsi="Calibri"/>
          <w:b/>
          <w:bCs/>
          <w:sz w:val="22"/>
          <w:szCs w:val="22"/>
        </w:rPr>
        <w:t xml:space="preserve">The following EPIC </w:t>
      </w:r>
      <w:r w:rsidR="00AD3757" w:rsidRPr="3A83D99D">
        <w:rPr>
          <w:rFonts w:ascii="Calibri" w:hAnsi="Calibri"/>
          <w:b/>
          <w:bCs/>
          <w:sz w:val="22"/>
          <w:szCs w:val="22"/>
        </w:rPr>
        <w:t xml:space="preserve">preop </w:t>
      </w:r>
      <w:r w:rsidRPr="3A83D99D">
        <w:rPr>
          <w:rFonts w:ascii="Calibri" w:hAnsi="Calibri"/>
          <w:b/>
          <w:bCs/>
          <w:sz w:val="22"/>
          <w:szCs w:val="22"/>
        </w:rPr>
        <w:t xml:space="preserve">templates are available to all providers </w:t>
      </w:r>
      <w:r w:rsidR="007A4682" w:rsidRPr="3A83D99D">
        <w:rPr>
          <w:rFonts w:ascii="Calibri" w:hAnsi="Calibri"/>
          <w:b/>
          <w:bCs/>
          <w:sz w:val="22"/>
          <w:szCs w:val="22"/>
        </w:rPr>
        <w:t>within the FH system:</w:t>
      </w:r>
    </w:p>
    <w:p w14:paraId="73728265" w14:textId="2D170B62" w:rsidR="007A4682" w:rsidRPr="008C0CE7" w:rsidRDefault="007A4682" w:rsidP="007A4682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8C0CE7">
        <w:rPr>
          <w:rFonts w:ascii="Calibri" w:hAnsi="Calibri"/>
          <w:b/>
          <w:sz w:val="22"/>
          <w:szCs w:val="22"/>
        </w:rPr>
        <w:t xml:space="preserve">PAT FH Preoperative H&amp;P V2 201302 (outpatient use) </w:t>
      </w:r>
    </w:p>
    <w:p w14:paraId="681C842B" w14:textId="680F28E5" w:rsidR="005D5135" w:rsidRPr="008C0CE7" w:rsidRDefault="005D5135" w:rsidP="007A4682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8C0CE7">
        <w:rPr>
          <w:rFonts w:ascii="Calibri" w:hAnsi="Calibri"/>
          <w:b/>
          <w:sz w:val="22"/>
          <w:szCs w:val="22"/>
        </w:rPr>
        <w:t>FH PAT PERIOPERATIVE MED</w:t>
      </w:r>
      <w:r w:rsidR="000E58DC" w:rsidRPr="008C0CE7">
        <w:rPr>
          <w:rFonts w:ascii="Calibri" w:hAnsi="Calibri"/>
          <w:b/>
          <w:sz w:val="22"/>
          <w:szCs w:val="22"/>
        </w:rPr>
        <w:t>ICINE PRE-OP H&amp;P (</w:t>
      </w:r>
      <w:r w:rsidR="00AD3757" w:rsidRPr="008C0CE7">
        <w:rPr>
          <w:rFonts w:ascii="Calibri" w:hAnsi="Calibri"/>
          <w:b/>
          <w:sz w:val="22"/>
          <w:szCs w:val="22"/>
        </w:rPr>
        <w:t>inpatient use)</w:t>
      </w:r>
    </w:p>
    <w:sectPr w:rsidR="005D5135" w:rsidRPr="008C0CE7" w:rsidSect="00B377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576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0A7932D" w16cid:durableId="0F4D1878"/>
  <w16cid:commentId w16cid:paraId="1BBDEF7A" w16cid:durableId="1C6374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C1C4D" w14:textId="77777777" w:rsidR="007E7431" w:rsidRDefault="007E7431">
      <w:r>
        <w:separator/>
      </w:r>
    </w:p>
  </w:endnote>
  <w:endnote w:type="continuationSeparator" w:id="0">
    <w:p w14:paraId="1021FA95" w14:textId="77777777" w:rsidR="007E7431" w:rsidRDefault="007E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67AC1" w14:textId="77777777" w:rsidR="001D3C0F" w:rsidRDefault="001D3C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01ABA" w14:textId="77777777" w:rsidR="001D3C0F" w:rsidRDefault="001D3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72FFD" w14:textId="27DC40BE" w:rsidR="382247F7" w:rsidRDefault="382247F7" w:rsidP="382247F7">
    <w:pPr>
      <w:pStyle w:val="Footer"/>
      <w:jc w:val="right"/>
      <w:rPr>
        <w:rFonts w:ascii="Calibri" w:hAnsi="Calibri" w:cs="Calibri"/>
        <w:color w:val="7F7F7F" w:themeColor="text1" w:themeTint="80"/>
        <w:sz w:val="22"/>
        <w:szCs w:val="22"/>
      </w:rPr>
    </w:pPr>
  </w:p>
  <w:p w14:paraId="486FCD68" w14:textId="6975A7A4" w:rsidR="00BA77A7" w:rsidRPr="00470640" w:rsidRDefault="382247F7" w:rsidP="382247F7">
    <w:pPr>
      <w:pStyle w:val="Footer"/>
      <w:jc w:val="right"/>
      <w:rPr>
        <w:rFonts w:ascii="Calibri" w:hAnsi="Calibri" w:cs="Calibri"/>
        <w:color w:val="7F7F7F"/>
        <w:sz w:val="22"/>
        <w:szCs w:val="22"/>
      </w:rPr>
    </w:pPr>
    <w:r w:rsidRPr="00470640">
      <w:rPr>
        <w:rFonts w:ascii="Calibri" w:hAnsi="Calibri" w:cs="Calibri"/>
        <w:color w:val="7F7F7F"/>
        <w:sz w:val="22"/>
        <w:szCs w:val="22"/>
      </w:rPr>
      <w:t>Updated Feb 2020, Nelson, Wainaina, Shyti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E98F3" w14:textId="77777777" w:rsidR="009A75E0" w:rsidRDefault="009A7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F42A0" w14:textId="77777777" w:rsidR="007E7431" w:rsidRDefault="007E7431">
      <w:r>
        <w:separator/>
      </w:r>
    </w:p>
  </w:footnote>
  <w:footnote w:type="continuationSeparator" w:id="0">
    <w:p w14:paraId="14D7B829" w14:textId="77777777" w:rsidR="007E7431" w:rsidRDefault="007E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529F2" w14:textId="77777777" w:rsidR="009A75E0" w:rsidRDefault="009A7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F80B0" w14:textId="72E0A0B5" w:rsidR="009A75E0" w:rsidRPr="00470640" w:rsidRDefault="001338CC" w:rsidP="001338CC">
    <w:pPr>
      <w:pStyle w:val="Header"/>
      <w:jc w:val="right"/>
      <w:rPr>
        <w:rFonts w:ascii="Calibri" w:hAnsi="Calibri" w:cs="Calibri"/>
        <w:color w:val="7F7F7F"/>
        <w:sz w:val="22"/>
        <w:szCs w:val="22"/>
      </w:rPr>
    </w:pPr>
    <w:r w:rsidRPr="00470640">
      <w:rPr>
        <w:rFonts w:ascii="Calibri" w:hAnsi="Calibri" w:cs="Calibri"/>
        <w:color w:val="7F7F7F"/>
        <w:sz w:val="22"/>
        <w:szCs w:val="22"/>
      </w:rPr>
      <w:t>FH PREOPERATIVE HISTORY AND PHYSICAL TEMPLATE EXAMPLE</w:t>
    </w:r>
  </w:p>
  <w:p w14:paraId="0C68F407" w14:textId="1A1AD87A" w:rsidR="00B37716" w:rsidRDefault="00B377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E8B9C" w14:textId="77777777" w:rsidR="009A75E0" w:rsidRDefault="009A7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A3E"/>
    <w:multiLevelType w:val="hybridMultilevel"/>
    <w:tmpl w:val="EE72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3789"/>
    <w:multiLevelType w:val="hybridMultilevel"/>
    <w:tmpl w:val="9A040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B6D94"/>
    <w:multiLevelType w:val="hybridMultilevel"/>
    <w:tmpl w:val="66E85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449A7"/>
    <w:multiLevelType w:val="hybridMultilevel"/>
    <w:tmpl w:val="4EF22EF6"/>
    <w:lvl w:ilvl="0" w:tplc="A66E40FC">
      <w:start w:val="1"/>
      <w:numFmt w:val="decimal"/>
      <w:lvlText w:val="%1.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3D0F7C"/>
    <w:multiLevelType w:val="hybridMultilevel"/>
    <w:tmpl w:val="90101B64"/>
    <w:lvl w:ilvl="0" w:tplc="17BAA3A6">
      <w:start w:val="1"/>
      <w:numFmt w:val="decimal"/>
      <w:lvlText w:val="%1.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E316B89"/>
    <w:multiLevelType w:val="hybridMultilevel"/>
    <w:tmpl w:val="74FEC69C"/>
    <w:lvl w:ilvl="0" w:tplc="ABA20970">
      <w:start w:val="1"/>
      <w:numFmt w:val="decimal"/>
      <w:lvlText w:val="%1.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D5"/>
    <w:rsid w:val="000138A1"/>
    <w:rsid w:val="000152A0"/>
    <w:rsid w:val="0002154B"/>
    <w:rsid w:val="00024D43"/>
    <w:rsid w:val="0005559C"/>
    <w:rsid w:val="0007372D"/>
    <w:rsid w:val="000A063B"/>
    <w:rsid w:val="000E2438"/>
    <w:rsid w:val="000E5089"/>
    <w:rsid w:val="000E58DC"/>
    <w:rsid w:val="000F3FC6"/>
    <w:rsid w:val="00111CEF"/>
    <w:rsid w:val="0012030F"/>
    <w:rsid w:val="00127339"/>
    <w:rsid w:val="001338CC"/>
    <w:rsid w:val="00153CD5"/>
    <w:rsid w:val="00173B85"/>
    <w:rsid w:val="001B7869"/>
    <w:rsid w:val="001D3C0F"/>
    <w:rsid w:val="001E1594"/>
    <w:rsid w:val="0021387C"/>
    <w:rsid w:val="0021774B"/>
    <w:rsid w:val="00222084"/>
    <w:rsid w:val="00246BA0"/>
    <w:rsid w:val="00264555"/>
    <w:rsid w:val="00296F82"/>
    <w:rsid w:val="002A47A1"/>
    <w:rsid w:val="002B2132"/>
    <w:rsid w:val="002E0F67"/>
    <w:rsid w:val="002F55CE"/>
    <w:rsid w:val="00307F18"/>
    <w:rsid w:val="00347CF2"/>
    <w:rsid w:val="00354402"/>
    <w:rsid w:val="00360B3D"/>
    <w:rsid w:val="003C1468"/>
    <w:rsid w:val="00406A76"/>
    <w:rsid w:val="00414102"/>
    <w:rsid w:val="00442C19"/>
    <w:rsid w:val="00457ACA"/>
    <w:rsid w:val="00470640"/>
    <w:rsid w:val="004A5EE0"/>
    <w:rsid w:val="004F352E"/>
    <w:rsid w:val="00547134"/>
    <w:rsid w:val="005819E7"/>
    <w:rsid w:val="005A353C"/>
    <w:rsid w:val="005C5259"/>
    <w:rsid w:val="005D5135"/>
    <w:rsid w:val="005F1EE5"/>
    <w:rsid w:val="006169DC"/>
    <w:rsid w:val="00632ADD"/>
    <w:rsid w:val="00643627"/>
    <w:rsid w:val="0064A976"/>
    <w:rsid w:val="006673D5"/>
    <w:rsid w:val="006950CC"/>
    <w:rsid w:val="00730061"/>
    <w:rsid w:val="00762E57"/>
    <w:rsid w:val="00793462"/>
    <w:rsid w:val="007A146E"/>
    <w:rsid w:val="007A4682"/>
    <w:rsid w:val="007C2E64"/>
    <w:rsid w:val="007E7431"/>
    <w:rsid w:val="007F12DB"/>
    <w:rsid w:val="00824318"/>
    <w:rsid w:val="00845F31"/>
    <w:rsid w:val="00854AFE"/>
    <w:rsid w:val="00856B71"/>
    <w:rsid w:val="00893B21"/>
    <w:rsid w:val="008C0CE7"/>
    <w:rsid w:val="008D1881"/>
    <w:rsid w:val="0090205F"/>
    <w:rsid w:val="00912839"/>
    <w:rsid w:val="00932896"/>
    <w:rsid w:val="00976F08"/>
    <w:rsid w:val="009804F2"/>
    <w:rsid w:val="009A75E0"/>
    <w:rsid w:val="009C1ED5"/>
    <w:rsid w:val="00A173A4"/>
    <w:rsid w:val="00A42ED9"/>
    <w:rsid w:val="00A606B0"/>
    <w:rsid w:val="00A76F27"/>
    <w:rsid w:val="00AD1D8C"/>
    <w:rsid w:val="00AD3757"/>
    <w:rsid w:val="00B37716"/>
    <w:rsid w:val="00B44852"/>
    <w:rsid w:val="00B50442"/>
    <w:rsid w:val="00B56E33"/>
    <w:rsid w:val="00B86957"/>
    <w:rsid w:val="00B969F3"/>
    <w:rsid w:val="00BA77A7"/>
    <w:rsid w:val="00BD57A4"/>
    <w:rsid w:val="00C15B46"/>
    <w:rsid w:val="00C30024"/>
    <w:rsid w:val="00C409B8"/>
    <w:rsid w:val="00C60832"/>
    <w:rsid w:val="00C74F40"/>
    <w:rsid w:val="00CD3B90"/>
    <w:rsid w:val="00D8644F"/>
    <w:rsid w:val="00D87F21"/>
    <w:rsid w:val="00D94620"/>
    <w:rsid w:val="00E135FE"/>
    <w:rsid w:val="00EC5729"/>
    <w:rsid w:val="00ED06F9"/>
    <w:rsid w:val="00ED66BB"/>
    <w:rsid w:val="00EF4000"/>
    <w:rsid w:val="00EF4CAB"/>
    <w:rsid w:val="00F0245A"/>
    <w:rsid w:val="00F03CBA"/>
    <w:rsid w:val="00F46C78"/>
    <w:rsid w:val="00F90E5E"/>
    <w:rsid w:val="00F92624"/>
    <w:rsid w:val="00FA0D3B"/>
    <w:rsid w:val="01E6F9F4"/>
    <w:rsid w:val="02445DCC"/>
    <w:rsid w:val="024ECED8"/>
    <w:rsid w:val="02F3C128"/>
    <w:rsid w:val="04255C89"/>
    <w:rsid w:val="06513F88"/>
    <w:rsid w:val="08949E68"/>
    <w:rsid w:val="08E32D63"/>
    <w:rsid w:val="0B84EE78"/>
    <w:rsid w:val="0B9C9969"/>
    <w:rsid w:val="0C096337"/>
    <w:rsid w:val="0C9F3794"/>
    <w:rsid w:val="0CC2657D"/>
    <w:rsid w:val="0CCF5666"/>
    <w:rsid w:val="0ED4108F"/>
    <w:rsid w:val="0EE86E21"/>
    <w:rsid w:val="0F43CEFD"/>
    <w:rsid w:val="0FB55A91"/>
    <w:rsid w:val="0FD37475"/>
    <w:rsid w:val="1060DF87"/>
    <w:rsid w:val="10A7DA8F"/>
    <w:rsid w:val="1180055A"/>
    <w:rsid w:val="11ADE171"/>
    <w:rsid w:val="11FE88F5"/>
    <w:rsid w:val="12446287"/>
    <w:rsid w:val="1441278D"/>
    <w:rsid w:val="14A5ECE0"/>
    <w:rsid w:val="14BCCD88"/>
    <w:rsid w:val="170836F9"/>
    <w:rsid w:val="175045C5"/>
    <w:rsid w:val="17CBF241"/>
    <w:rsid w:val="183C997E"/>
    <w:rsid w:val="18933189"/>
    <w:rsid w:val="191F746E"/>
    <w:rsid w:val="1ACC36AA"/>
    <w:rsid w:val="1C676731"/>
    <w:rsid w:val="1D76E67C"/>
    <w:rsid w:val="1DA2AC7F"/>
    <w:rsid w:val="1E4940CA"/>
    <w:rsid w:val="1E94A95F"/>
    <w:rsid w:val="1E9FC135"/>
    <w:rsid w:val="1EB472B1"/>
    <w:rsid w:val="1F2F07CB"/>
    <w:rsid w:val="1FE07A4D"/>
    <w:rsid w:val="207EE167"/>
    <w:rsid w:val="208E9355"/>
    <w:rsid w:val="218BCB4C"/>
    <w:rsid w:val="21F3B0EB"/>
    <w:rsid w:val="220929B6"/>
    <w:rsid w:val="221B469C"/>
    <w:rsid w:val="22FBF0C2"/>
    <w:rsid w:val="242802E5"/>
    <w:rsid w:val="2481D3C1"/>
    <w:rsid w:val="24F99E1A"/>
    <w:rsid w:val="25010CDB"/>
    <w:rsid w:val="29E26B03"/>
    <w:rsid w:val="2A2108A8"/>
    <w:rsid w:val="2A2A77E6"/>
    <w:rsid w:val="2B6A0877"/>
    <w:rsid w:val="2B9C7EBA"/>
    <w:rsid w:val="2BBFB374"/>
    <w:rsid w:val="2C23B3F7"/>
    <w:rsid w:val="2E5E336F"/>
    <w:rsid w:val="2E65402B"/>
    <w:rsid w:val="30574923"/>
    <w:rsid w:val="30D899EF"/>
    <w:rsid w:val="312A4F7E"/>
    <w:rsid w:val="3177DD8B"/>
    <w:rsid w:val="326B959D"/>
    <w:rsid w:val="32A45DFE"/>
    <w:rsid w:val="32AB1C65"/>
    <w:rsid w:val="3411D12C"/>
    <w:rsid w:val="34D78615"/>
    <w:rsid w:val="35EBE31B"/>
    <w:rsid w:val="3681CA75"/>
    <w:rsid w:val="382247F7"/>
    <w:rsid w:val="38C12CA1"/>
    <w:rsid w:val="38C6ECC7"/>
    <w:rsid w:val="39B69562"/>
    <w:rsid w:val="39BAEB32"/>
    <w:rsid w:val="3A734D83"/>
    <w:rsid w:val="3A83D99D"/>
    <w:rsid w:val="3E7F0D1F"/>
    <w:rsid w:val="3EF887B8"/>
    <w:rsid w:val="3FE42AF3"/>
    <w:rsid w:val="42D313C2"/>
    <w:rsid w:val="4500BF2F"/>
    <w:rsid w:val="453EB571"/>
    <w:rsid w:val="4557587F"/>
    <w:rsid w:val="45CC776A"/>
    <w:rsid w:val="46229BE3"/>
    <w:rsid w:val="465C1E8F"/>
    <w:rsid w:val="46E1A6B0"/>
    <w:rsid w:val="46F5BA71"/>
    <w:rsid w:val="47201212"/>
    <w:rsid w:val="48756282"/>
    <w:rsid w:val="48CFD6FC"/>
    <w:rsid w:val="48FB4BD1"/>
    <w:rsid w:val="497719FC"/>
    <w:rsid w:val="49A63A74"/>
    <w:rsid w:val="49A879A6"/>
    <w:rsid w:val="4A0FCDE7"/>
    <w:rsid w:val="4A15E528"/>
    <w:rsid w:val="4B7DEA1A"/>
    <w:rsid w:val="4C035D89"/>
    <w:rsid w:val="4E2451B8"/>
    <w:rsid w:val="501B7514"/>
    <w:rsid w:val="509766D7"/>
    <w:rsid w:val="51B9CB1D"/>
    <w:rsid w:val="51D6F2C0"/>
    <w:rsid w:val="53309D00"/>
    <w:rsid w:val="5355CD69"/>
    <w:rsid w:val="53A49584"/>
    <w:rsid w:val="53A58427"/>
    <w:rsid w:val="5414054C"/>
    <w:rsid w:val="54DE72EF"/>
    <w:rsid w:val="555C067B"/>
    <w:rsid w:val="55711289"/>
    <w:rsid w:val="5599570B"/>
    <w:rsid w:val="5639D689"/>
    <w:rsid w:val="5685D0D2"/>
    <w:rsid w:val="5691425D"/>
    <w:rsid w:val="58AFBDFF"/>
    <w:rsid w:val="59052A94"/>
    <w:rsid w:val="591B8C4D"/>
    <w:rsid w:val="5934ADFD"/>
    <w:rsid w:val="59860FCC"/>
    <w:rsid w:val="59C9159A"/>
    <w:rsid w:val="5A40DA92"/>
    <w:rsid w:val="5A5303DE"/>
    <w:rsid w:val="5B826534"/>
    <w:rsid w:val="5B97CACE"/>
    <w:rsid w:val="5BC56AEC"/>
    <w:rsid w:val="5C927432"/>
    <w:rsid w:val="5CC86AAD"/>
    <w:rsid w:val="5D0DBDC6"/>
    <w:rsid w:val="5D61FA03"/>
    <w:rsid w:val="5E3BF878"/>
    <w:rsid w:val="5EECBBF4"/>
    <w:rsid w:val="5F5DA485"/>
    <w:rsid w:val="6184C2FE"/>
    <w:rsid w:val="62836FFB"/>
    <w:rsid w:val="63240B6D"/>
    <w:rsid w:val="645CF51D"/>
    <w:rsid w:val="65B8AE0A"/>
    <w:rsid w:val="66A1E536"/>
    <w:rsid w:val="67D925B0"/>
    <w:rsid w:val="681B6568"/>
    <w:rsid w:val="69AB842E"/>
    <w:rsid w:val="69B92B16"/>
    <w:rsid w:val="6B26D84A"/>
    <w:rsid w:val="6B2F5FCD"/>
    <w:rsid w:val="6D105C89"/>
    <w:rsid w:val="6E20E13C"/>
    <w:rsid w:val="6E4851C1"/>
    <w:rsid w:val="6F8FAC6D"/>
    <w:rsid w:val="6FD42DC9"/>
    <w:rsid w:val="7063CD37"/>
    <w:rsid w:val="70ED2B3C"/>
    <w:rsid w:val="720CA8F4"/>
    <w:rsid w:val="726390B0"/>
    <w:rsid w:val="73A5862B"/>
    <w:rsid w:val="73F80B46"/>
    <w:rsid w:val="755B60C0"/>
    <w:rsid w:val="75C27DBF"/>
    <w:rsid w:val="762B073E"/>
    <w:rsid w:val="78537464"/>
    <w:rsid w:val="78A4415E"/>
    <w:rsid w:val="7907D92A"/>
    <w:rsid w:val="790FE06D"/>
    <w:rsid w:val="7A4432C1"/>
    <w:rsid w:val="7AE63E90"/>
    <w:rsid w:val="7BC7D61E"/>
    <w:rsid w:val="7BF68B1E"/>
    <w:rsid w:val="7C0A72F6"/>
    <w:rsid w:val="7C947F8F"/>
    <w:rsid w:val="7CC09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AAF64CA"/>
  <w15:chartTrackingRefBased/>
  <w15:docId w15:val="{31635FDC-63D5-4BE2-B1CE-527CF911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ascii="Times New Roman" w:hAnsi="Times New Roman"/>
    </w:rPr>
  </w:style>
  <w:style w:type="character" w:styleId="Hyperlink">
    <w:name w:val="Hyperlink"/>
    <w:rsid w:val="008D188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D1881"/>
    <w:rPr>
      <w:color w:val="605E5C"/>
      <w:shd w:val="clear" w:color="auto" w:fill="E1DFDD"/>
    </w:rPr>
  </w:style>
  <w:style w:type="character" w:styleId="FollowedHyperlink">
    <w:name w:val="FollowedHyperlink"/>
    <w:rsid w:val="008D1881"/>
    <w:rPr>
      <w:color w:val="954F72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24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24D43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9A75E0"/>
    <w:rPr>
      <w:rFonts w:ascii="Arial" w:hAnsi="Arial"/>
      <w:sz w:val="24"/>
      <w:szCs w:val="24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</w:rPr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www.ahajournals.org/doi/10.1161/CIR.0000000000000106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472DA1434FF140A607BDF7B5E65E14" ma:contentTypeVersion="7" ma:contentTypeDescription="Create a new document." ma:contentTypeScope="" ma:versionID="b39b12b5773bcba861968fb8e83da780">
  <xsd:schema xmlns:xsd="http://www.w3.org/2001/XMLSchema" xmlns:xs="http://www.w3.org/2001/XMLSchema" xmlns:p="http://schemas.microsoft.com/office/2006/metadata/properties" xmlns:ns3="eb543534-8f33-4e9a-a93e-64af9be9519b" xmlns:ns4="542182d5-f719-4894-adf4-77f733222847" targetNamespace="http://schemas.microsoft.com/office/2006/metadata/properties" ma:root="true" ma:fieldsID="75d629db31097b2806d800864fab5d8c" ns3:_="" ns4:_="">
    <xsd:import namespace="eb543534-8f33-4e9a-a93e-64af9be9519b"/>
    <xsd:import namespace="542182d5-f719-4894-adf4-77f7332228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43534-8f33-4e9a-a93e-64af9be95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182d5-f719-4894-adf4-77f733222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CA51-90DF-44C5-957C-8F9CCBF603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890A2-AC8D-42B0-8D2C-9E6357AF028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b543534-8f33-4e9a-a93e-64af9be9519b"/>
    <ds:schemaRef ds:uri="http://purl.org/dc/terms/"/>
    <ds:schemaRef ds:uri="http://schemas.openxmlformats.org/package/2006/metadata/core-properties"/>
    <ds:schemaRef ds:uri="542182d5-f719-4894-adf4-77f7332228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8B9995-5A39-46A7-A312-A2097AFA3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43534-8f33-4e9a-a93e-64af9be9519b"/>
    <ds:schemaRef ds:uri="542182d5-f719-4894-adf4-77f733222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85BEC7-6D56-4F19-89CB-00CB73A4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4423</Characters>
  <Application>Microsoft Office Word</Application>
  <DocSecurity>0</DocSecurity>
  <Lines>147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PREOPERATIVE HISTORY AND PHYSICAL</vt:lpstr>
    </vt:vector>
  </TitlesOfParts>
  <Company>Froedtert Hospital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PREOPERATIVE HISTORY AND PHYSICAL</dc:title>
  <dc:subject/>
  <dc:creator>Information Systems</dc:creator>
  <cp:keywords/>
  <dc:description/>
  <cp:lastModifiedBy>Krause, Shannon</cp:lastModifiedBy>
  <cp:revision>2</cp:revision>
  <cp:lastPrinted>2020-02-12T16:59:00Z</cp:lastPrinted>
  <dcterms:created xsi:type="dcterms:W3CDTF">2020-07-22T17:17:00Z</dcterms:created>
  <dcterms:modified xsi:type="dcterms:W3CDTF">2020-07-22T17:17:00Z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0x01010036472DA1434FF140A607BDF7B5E65E14</vt:lpwstr>
  </property>
</Properties>
</file>